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7305EA" w:rsidRDefault="007305EA" w:rsidP="007F252F">
      <w:pPr>
        <w:spacing w:after="119" w:line="259" w:lineRule="auto"/>
        <w:ind w:left="0" w:firstLine="0"/>
        <w:jc w:val="center"/>
        <w:rPr>
          <w:b/>
          <w:sz w:val="32"/>
          <w:szCs w:val="32"/>
        </w:rPr>
      </w:pPr>
    </w:p>
    <w:p w:rsidR="00086F33" w:rsidRPr="007F252F" w:rsidRDefault="007F252F" w:rsidP="007F252F">
      <w:pPr>
        <w:spacing w:after="119" w:line="259" w:lineRule="auto"/>
        <w:ind w:left="0" w:firstLine="0"/>
        <w:jc w:val="center"/>
        <w:rPr>
          <w:b/>
          <w:sz w:val="32"/>
          <w:szCs w:val="32"/>
        </w:rPr>
      </w:pPr>
      <w:r w:rsidRPr="007F252F">
        <w:rPr>
          <w:b/>
          <w:sz w:val="32"/>
          <w:szCs w:val="32"/>
        </w:rPr>
        <w:t>ПОЛОЖЕНИЕ</w:t>
      </w:r>
    </w:p>
    <w:p w:rsidR="00086F33" w:rsidRDefault="007F252F" w:rsidP="007F252F">
      <w:pPr>
        <w:spacing w:after="119" w:line="259" w:lineRule="auto"/>
        <w:ind w:left="0" w:firstLine="0"/>
        <w:jc w:val="center"/>
        <w:rPr>
          <w:b/>
          <w:sz w:val="32"/>
          <w:szCs w:val="32"/>
        </w:rPr>
      </w:pPr>
      <w:r w:rsidRPr="007F252F">
        <w:rPr>
          <w:b/>
          <w:sz w:val="32"/>
          <w:szCs w:val="32"/>
        </w:rPr>
        <w:t>О Наблюдательном совете АО «У</w:t>
      </w:r>
      <w:r w:rsidR="00496AA6" w:rsidRPr="007F252F">
        <w:rPr>
          <w:b/>
          <w:sz w:val="32"/>
          <w:szCs w:val="32"/>
        </w:rPr>
        <w:t>загросу</w:t>
      </w:r>
      <w:r w:rsidRPr="007F252F">
        <w:rPr>
          <w:b/>
          <w:sz w:val="32"/>
          <w:szCs w:val="32"/>
        </w:rPr>
        <w:t>г</w:t>
      </w:r>
      <w:r w:rsidR="00496AA6" w:rsidRPr="007F252F">
        <w:rPr>
          <w:b/>
          <w:sz w:val="32"/>
          <w:szCs w:val="32"/>
        </w:rPr>
        <w:t>урта»</w:t>
      </w: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Default="007F252F" w:rsidP="007F252F">
      <w:pPr>
        <w:spacing w:after="119" w:line="259" w:lineRule="auto"/>
        <w:ind w:left="0" w:firstLine="0"/>
        <w:jc w:val="center"/>
        <w:rPr>
          <w:b/>
          <w:sz w:val="32"/>
          <w:szCs w:val="32"/>
        </w:rPr>
      </w:pPr>
    </w:p>
    <w:p w:rsidR="007F252F" w:rsidRPr="007F252F" w:rsidRDefault="007F252F" w:rsidP="007F252F">
      <w:pPr>
        <w:spacing w:after="119" w:line="259" w:lineRule="auto"/>
        <w:ind w:left="0" w:firstLine="0"/>
        <w:jc w:val="center"/>
        <w:rPr>
          <w:b/>
          <w:sz w:val="32"/>
          <w:szCs w:val="32"/>
        </w:rPr>
      </w:pPr>
    </w:p>
    <w:p w:rsidR="00086F33" w:rsidRDefault="007F252F">
      <w:pPr>
        <w:spacing w:after="164" w:line="259" w:lineRule="auto"/>
        <w:ind w:left="0" w:right="2" w:firstLine="0"/>
        <w:jc w:val="center"/>
      </w:pPr>
      <w:r>
        <w:rPr>
          <w:b/>
        </w:rPr>
        <w:t>Ташкент-2023</w:t>
      </w:r>
    </w:p>
    <w:p w:rsidR="00086F33" w:rsidRDefault="00334F57">
      <w:pPr>
        <w:pStyle w:val="1"/>
        <w:spacing w:after="5"/>
        <w:ind w:right="73"/>
      </w:pPr>
      <w:r>
        <w:lastRenderedPageBreak/>
        <w:t>СОДЕРЖАНИЕ</w:t>
      </w:r>
    </w:p>
    <w:p w:rsidR="00334F57" w:rsidRDefault="00334F57" w:rsidP="00334F57">
      <w:pPr>
        <w:spacing w:after="31" w:line="259" w:lineRule="auto"/>
        <w:ind w:left="0" w:firstLine="709"/>
      </w:pPr>
      <w:r>
        <w:t>1. Общие правила.</w:t>
      </w:r>
    </w:p>
    <w:p w:rsidR="00334F57" w:rsidRDefault="00334F57" w:rsidP="00334F57">
      <w:pPr>
        <w:spacing w:after="31" w:line="259" w:lineRule="auto"/>
        <w:ind w:left="0" w:firstLine="709"/>
      </w:pPr>
      <w:r>
        <w:t>2. Полномочия наблюдательного совета акционерного общества.</w:t>
      </w:r>
    </w:p>
    <w:p w:rsidR="00334F57" w:rsidRDefault="00334F57" w:rsidP="00334F57">
      <w:pPr>
        <w:spacing w:after="31" w:line="259" w:lineRule="auto"/>
        <w:ind w:left="0" w:firstLine="709"/>
      </w:pPr>
      <w:r>
        <w:t>3. Избрание членов наблюдательного совета акционерного общества.</w:t>
      </w:r>
    </w:p>
    <w:p w:rsidR="00334F57" w:rsidRDefault="00334F57" w:rsidP="00334F57">
      <w:pPr>
        <w:spacing w:after="31" w:line="259" w:lineRule="auto"/>
        <w:ind w:left="0" w:firstLine="709"/>
      </w:pPr>
      <w:r>
        <w:t>4. Избрание председателя наблюдательного совета акционерного общества.</w:t>
      </w:r>
    </w:p>
    <w:p w:rsidR="00334F57" w:rsidRDefault="00334F57" w:rsidP="00334F57">
      <w:pPr>
        <w:spacing w:after="31" w:line="259" w:lineRule="auto"/>
        <w:ind w:left="0" w:firstLine="709"/>
      </w:pPr>
      <w:r>
        <w:t>5. Порядок проведения заседаний наблюдательного совета акционерного общества.</w:t>
      </w:r>
    </w:p>
    <w:p w:rsidR="00334F57" w:rsidRDefault="00334F57" w:rsidP="00334F57">
      <w:pPr>
        <w:spacing w:after="31" w:line="259" w:lineRule="auto"/>
        <w:ind w:left="0" w:firstLine="709"/>
      </w:pPr>
      <w:r>
        <w:t>6. Права и обязанности членов наблюдательного совета акционерного общества.</w:t>
      </w:r>
    </w:p>
    <w:p w:rsidR="00334F57" w:rsidRDefault="00334F57" w:rsidP="00334F57">
      <w:pPr>
        <w:spacing w:after="31" w:line="259" w:lineRule="auto"/>
        <w:ind w:left="0" w:firstLine="709"/>
      </w:pPr>
      <w:r>
        <w:t>7. Ответственность членов Наблюдательного совета.</w:t>
      </w:r>
    </w:p>
    <w:p w:rsidR="00334F57" w:rsidRDefault="003D4555" w:rsidP="003D4555">
      <w:pPr>
        <w:tabs>
          <w:tab w:val="left" w:pos="851"/>
          <w:tab w:val="left" w:pos="993"/>
        </w:tabs>
        <w:spacing w:after="31" w:line="259" w:lineRule="auto"/>
        <w:ind w:left="0" w:firstLine="709"/>
      </w:pPr>
      <w:r>
        <w:t>8. </w:t>
      </w:r>
      <w:r w:rsidR="00334F57">
        <w:t>Порядок определения размера вознаграждения, выплачиваемого членам Наблюдательного совета.</w:t>
      </w:r>
    </w:p>
    <w:p w:rsidR="00086F33" w:rsidRDefault="00334F57" w:rsidP="00334F57">
      <w:pPr>
        <w:spacing w:after="31" w:line="259" w:lineRule="auto"/>
        <w:ind w:left="0" w:firstLine="709"/>
      </w:pPr>
      <w:r>
        <w:t>9. Заключительные положения.</w:t>
      </w:r>
    </w:p>
    <w:p w:rsidR="002712A6" w:rsidRDefault="002712A6" w:rsidP="00334F57">
      <w:pPr>
        <w:spacing w:after="31" w:line="259" w:lineRule="auto"/>
        <w:ind w:left="0" w:firstLine="709"/>
      </w:pPr>
    </w:p>
    <w:p w:rsidR="00086F33" w:rsidRDefault="00496AA6">
      <w:pPr>
        <w:pStyle w:val="1"/>
        <w:ind w:right="6"/>
      </w:pPr>
      <w:r>
        <w:rPr>
          <w:sz w:val="24"/>
        </w:rPr>
        <w:t>1.</w:t>
      </w:r>
      <w:r>
        <w:rPr>
          <w:rFonts w:ascii="Arial" w:eastAsia="Arial" w:hAnsi="Arial" w:cs="Arial"/>
          <w:sz w:val="24"/>
        </w:rPr>
        <w:t xml:space="preserve"> </w:t>
      </w:r>
      <w:r w:rsidR="002712A6" w:rsidRPr="002712A6">
        <w:t>ОБЩИЕ ПРАВИЛА</w:t>
      </w:r>
    </w:p>
    <w:p w:rsidR="002712A6" w:rsidRPr="002712A6" w:rsidRDefault="002712A6" w:rsidP="002712A6">
      <w:pPr>
        <w:spacing w:after="34" w:line="259" w:lineRule="auto"/>
        <w:ind w:left="0" w:firstLine="709"/>
        <w:rPr>
          <w:sz w:val="24"/>
        </w:rPr>
      </w:pPr>
      <w:r w:rsidRPr="002712A6">
        <w:rPr>
          <w:b/>
          <w:sz w:val="24"/>
        </w:rPr>
        <w:t>1.1.</w:t>
      </w:r>
      <w:r w:rsidRPr="002712A6">
        <w:rPr>
          <w:sz w:val="24"/>
        </w:rPr>
        <w:t xml:space="preserve"> Настоящее Положение устанавливает статус Наблюдательного совета акционерного общества «Узагросугурта» (далее — Общество), порядок его работы, порядок избрания членов Совета, а также права и обязанности каждого его члена.</w:t>
      </w:r>
    </w:p>
    <w:p w:rsidR="002712A6" w:rsidRPr="002712A6" w:rsidRDefault="002712A6" w:rsidP="002712A6">
      <w:pPr>
        <w:spacing w:after="34" w:line="259" w:lineRule="auto"/>
        <w:ind w:left="0" w:firstLine="709"/>
        <w:rPr>
          <w:sz w:val="24"/>
        </w:rPr>
      </w:pPr>
      <w:r w:rsidRPr="002712A6">
        <w:rPr>
          <w:b/>
          <w:sz w:val="24"/>
        </w:rPr>
        <w:t>1.2.</w:t>
      </w:r>
      <w:r w:rsidRPr="002712A6">
        <w:rPr>
          <w:sz w:val="24"/>
        </w:rPr>
        <w:t xml:space="preserve"> Настоящее Положение разработано на основе Закона Республики Узбекистан «Об акционерных обществах и защите прав акционеров» (далее – Закон), других нормативно-правовых актов, Кодекса корпоративного управления (утвержден протоколом заседания Комиссии по повышению эффективности деятельности акционерных обществ и совершенствованию системы корпоративного управления от 31.12.2015 г. № 9), рекомендаций</w:t>
      </w:r>
    </w:p>
    <w:p w:rsidR="002712A6" w:rsidRPr="002712A6" w:rsidRDefault="002712A6" w:rsidP="002712A6">
      <w:pPr>
        <w:spacing w:after="34" w:line="259" w:lineRule="auto"/>
        <w:ind w:left="0" w:firstLine="709"/>
        <w:rPr>
          <w:sz w:val="24"/>
        </w:rPr>
      </w:pPr>
      <w:r w:rsidRPr="002712A6">
        <w:rPr>
          <w:sz w:val="24"/>
        </w:rPr>
        <w:t>Разработано на основании Устава акционерного общества «Узагросугурта» (далее – Общество) и иных внутренних документов Общества.</w:t>
      </w:r>
    </w:p>
    <w:p w:rsidR="002712A6" w:rsidRPr="002712A6" w:rsidRDefault="002712A6" w:rsidP="002712A6">
      <w:pPr>
        <w:spacing w:after="34" w:line="259" w:lineRule="auto"/>
        <w:ind w:left="0" w:firstLine="709"/>
        <w:rPr>
          <w:sz w:val="24"/>
        </w:rPr>
      </w:pPr>
      <w:r w:rsidRPr="002712A6">
        <w:rPr>
          <w:b/>
          <w:sz w:val="24"/>
        </w:rPr>
        <w:t>1.3.</w:t>
      </w:r>
      <w:r w:rsidRPr="002712A6">
        <w:rPr>
          <w:sz w:val="24"/>
        </w:rPr>
        <w:t xml:space="preserve"> Распределение обязанностей между членами наблюдательного совета осуществляется председателем наблюдательного совета индивидуально для каждого члена наблюдательного совета.</w:t>
      </w:r>
    </w:p>
    <w:p w:rsidR="00086F33" w:rsidRPr="002712A6" w:rsidRDefault="002712A6" w:rsidP="002712A6">
      <w:pPr>
        <w:spacing w:after="34" w:line="259" w:lineRule="auto"/>
        <w:ind w:left="0" w:firstLine="709"/>
      </w:pPr>
      <w:r w:rsidRPr="002712A6">
        <w:rPr>
          <w:b/>
          <w:sz w:val="24"/>
        </w:rPr>
        <w:t>1.4.</w:t>
      </w:r>
      <w:r w:rsidRPr="002712A6">
        <w:rPr>
          <w:sz w:val="24"/>
        </w:rPr>
        <w:t xml:space="preserve"> Вознаграждение председателя и членов Наблюдательного совета осуществляется по результатам независимой оценки финансовых результатов деятельности Общества и системы корпоративного управления в соответствии с разделом 8 настоящего Положения и Положением «О материальном стимулировании членов Наблюдательного совета, исполнительного органа и Ревизионной комиссии».</w:t>
      </w:r>
    </w:p>
    <w:p w:rsidR="007305EA" w:rsidRDefault="006A1AE3" w:rsidP="006A1AE3">
      <w:pPr>
        <w:ind w:left="0" w:right="64" w:firstLine="0"/>
        <w:jc w:val="center"/>
        <w:rPr>
          <w:b/>
        </w:rPr>
      </w:pPr>
      <w:r w:rsidRPr="006A1AE3">
        <w:rPr>
          <w:b/>
        </w:rPr>
        <w:t xml:space="preserve">2. ПОЛНОМОЧИЯ НАБЛЮДАТЕЛЬНОГО СОВЕТА </w:t>
      </w:r>
    </w:p>
    <w:p w:rsidR="006A1AE3" w:rsidRDefault="006A1AE3" w:rsidP="006A1AE3">
      <w:pPr>
        <w:ind w:left="0" w:right="64" w:firstLine="0"/>
        <w:jc w:val="center"/>
        <w:rPr>
          <w:b/>
        </w:rPr>
      </w:pPr>
      <w:r w:rsidRPr="006A1AE3">
        <w:rPr>
          <w:b/>
        </w:rPr>
        <w:t>АКЦИОНЕРНОГО ОБЩЕСТВА</w:t>
      </w:r>
    </w:p>
    <w:p w:rsidR="006A1AE3" w:rsidRDefault="006A1AE3" w:rsidP="006A1AE3">
      <w:pPr>
        <w:ind w:left="-15" w:right="127" w:firstLine="724"/>
      </w:pPr>
      <w:r>
        <w:t>Наблюдательный совет Общества осуществляет общее руководство деятельностью Общества, за исключением решения вопросов, отнесенных законом и уставом Общества к компетенции Общего собрания акционеров.</w:t>
      </w:r>
    </w:p>
    <w:p w:rsidR="006A1AE3" w:rsidRDefault="006A1AE3" w:rsidP="006A1AE3">
      <w:pPr>
        <w:ind w:left="-15" w:right="127" w:firstLine="724"/>
      </w:pPr>
      <w:r w:rsidRPr="000E3C73">
        <w:rPr>
          <w:b/>
        </w:rPr>
        <w:t>2.1.</w:t>
      </w:r>
      <w:r>
        <w:t xml:space="preserve"> К компетенции Наблюдательного совета Общества относятся:</w:t>
      </w:r>
    </w:p>
    <w:p w:rsidR="006A1AE3" w:rsidRDefault="006A1AE3" w:rsidP="006A1AE3">
      <w:pPr>
        <w:ind w:left="-15" w:right="127" w:firstLine="724"/>
      </w:pPr>
      <w:r>
        <w:t>а) Меры, принимаемые для реализации стратегии развития сообщества:</w:t>
      </w:r>
    </w:p>
    <w:p w:rsidR="006A1AE3" w:rsidRDefault="006A1AE3" w:rsidP="006A1AE3">
      <w:pPr>
        <w:pStyle w:val="a3"/>
        <w:numPr>
          <w:ilvl w:val="0"/>
          <w:numId w:val="11"/>
        </w:numPr>
        <w:ind w:left="0" w:right="127" w:firstLine="709"/>
      </w:pPr>
      <w:r>
        <w:t>определение приоритетных направлений деятельности общества, регулярное заслушивание отчета исполнительного органа общества о деятельности;</w:t>
      </w:r>
    </w:p>
    <w:p w:rsidR="006A1AE3" w:rsidRDefault="006A1AE3" w:rsidP="00F06C8C">
      <w:pPr>
        <w:ind w:left="-15" w:right="127" w:firstLine="724"/>
      </w:pPr>
      <w:r>
        <w:lastRenderedPageBreak/>
        <w:t>б) созыв годового и внеочередного общих собраний акционеров,</w:t>
      </w:r>
      <w:r w:rsidR="00F06C8C">
        <w:t xml:space="preserve"> </w:t>
      </w:r>
      <w:r>
        <w:t>за исключением случаев, предусмотренных законом;</w:t>
      </w:r>
    </w:p>
    <w:p w:rsidR="006A1AE3" w:rsidRDefault="006C42B3" w:rsidP="006C42B3">
      <w:pPr>
        <w:ind w:left="-15" w:right="127" w:firstLine="724"/>
      </w:pPr>
      <w:r>
        <w:t>в</w:t>
      </w:r>
      <w:r w:rsidR="006A1AE3">
        <w:t>) подготовка повестки дня общего собрания акционеров;</w:t>
      </w:r>
    </w:p>
    <w:p w:rsidR="006A1AE3" w:rsidRDefault="006C42B3" w:rsidP="006C42B3">
      <w:pPr>
        <w:ind w:left="-15" w:right="127" w:firstLine="724"/>
      </w:pPr>
      <w:r>
        <w:t>г</w:t>
      </w:r>
      <w:r w:rsidR="006A1AE3">
        <w:t>) определение даты, времени и места проведения общего собрания акционеров;</w:t>
      </w:r>
    </w:p>
    <w:p w:rsidR="006C42B3" w:rsidRDefault="006A1AE3" w:rsidP="006C42B3">
      <w:pPr>
        <w:ind w:left="-15" w:right="127" w:firstLine="724"/>
      </w:pPr>
      <w:r>
        <w:t>д) сообщение о проведении общего собрания акционеров и определение даты формирования реестра акционеров Общества, имеющих право на участие в нем;</w:t>
      </w:r>
    </w:p>
    <w:p w:rsidR="001040A9" w:rsidRDefault="001040A9" w:rsidP="003F368F">
      <w:pPr>
        <w:ind w:left="-15" w:right="126" w:firstLine="724"/>
      </w:pPr>
      <w:r>
        <w:t>е) внесение изменений и дополнений в Устав Общества или утверждение Устава Общества в новой редакции на решение Общего собрания акционеров;</w:t>
      </w:r>
    </w:p>
    <w:p w:rsidR="001040A9" w:rsidRDefault="00D42F22" w:rsidP="003F368F">
      <w:pPr>
        <w:ind w:left="-15" w:right="126" w:firstLine="724"/>
      </w:pPr>
      <w:r>
        <w:t>ж</w:t>
      </w:r>
      <w:r w:rsidR="001040A9">
        <w:t>) организация определения рыночной стоимости имущества;</w:t>
      </w:r>
    </w:p>
    <w:p w:rsidR="001040A9" w:rsidRDefault="001040A9" w:rsidP="00D42F22">
      <w:pPr>
        <w:ind w:left="-15" w:right="126" w:firstLine="724"/>
      </w:pPr>
      <w:r>
        <w:t>з) избрание (назначение) членов Правления Общества</w:t>
      </w:r>
      <w:r w:rsidR="00D42F22">
        <w:t xml:space="preserve"> (кроме председателя), их </w:t>
      </w:r>
      <w:r>
        <w:t>досрочное прекращение полномочий;</w:t>
      </w:r>
    </w:p>
    <w:p w:rsidR="001040A9" w:rsidRDefault="001040A9" w:rsidP="003F368F">
      <w:pPr>
        <w:ind w:left="-15" w:right="126" w:firstLine="724"/>
      </w:pPr>
      <w:r>
        <w:t>и) назначать на основе договора с наблюдательным советом ответственного корпоративного консультанта для осуществления контроля за соблюдением обществом корпоративного законодательства, Кодекса корпоративного управления, утверждать положение, определяющее порядок его деятельности, и ежеквартально заслушивать его отчеты;</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t>к</w:t>
      </w:r>
      <w:r w:rsidR="001040A9">
        <w:t>) Утверждать годовой бизнес-план общества. В этом случае бизнес-план общества на очередной год должен быть утвержден на заседании наблюдательного совета общества не позднее 1 декабря текущего года;</w:t>
      </w:r>
    </w:p>
    <w:p w:rsidR="001040A9" w:rsidRDefault="00D42F22" w:rsidP="00D42F22">
      <w:pPr>
        <w:tabs>
          <w:tab w:val="center" w:pos="679"/>
          <w:tab w:val="center" w:pos="1896"/>
          <w:tab w:val="center" w:pos="3425"/>
          <w:tab w:val="center" w:pos="4904"/>
          <w:tab w:val="center" w:pos="6566"/>
          <w:tab w:val="center" w:pos="8261"/>
          <w:tab w:val="center" w:pos="9535"/>
          <w:tab w:val="right" w:pos="10495"/>
        </w:tabs>
        <w:spacing w:after="27"/>
        <w:ind w:left="-15" w:firstLine="724"/>
      </w:pPr>
      <w:r>
        <w:t>л</w:t>
      </w:r>
      <w:r w:rsidR="001040A9">
        <w:t>) организация службы внутреннего аудита и на</w:t>
      </w:r>
      <w:r>
        <w:t xml:space="preserve">значение ее работников, а также </w:t>
      </w:r>
      <w:r w:rsidR="001040A9">
        <w:t>слушать его отчеты каждый квартал;</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t>м</w:t>
      </w:r>
      <w:r w:rsidR="001040A9">
        <w:t>) свободный доступ к любым документам, касающимся деятельности исполнительного органа Общества, а также получение этих документов от исполнительного органа для выполнения задач, возложенных на Наблюдательный совет Общества. Наблюдательный совет Общества и его члены могут использовать полученные документы только в служебных целях;</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t>н</w:t>
      </w:r>
      <w:r w:rsidR="001040A9">
        <w:t>) проводить аудиторскую проверку (за исключением обязательной аудиторской проверки), определять аудиторскую организацию, предельный размер оплаты ее услуг, а также принимать решение о заключении с ней договора (расторжении договора);</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t>о</w:t>
      </w:r>
      <w:r w:rsidR="001040A9">
        <w:t>) объявление конкурса на должность Председателя Правления Общества, утверждение положения, включающего объективные критерии проведения конкурса, по результатам которого осуществляется отбор высококвалифицированных, инновационных и современных менеджеров, в том числе иностранных менеджеров;</w:t>
      </w:r>
    </w:p>
    <w:p w:rsidR="001040A9" w:rsidRDefault="00496AA6" w:rsidP="00D42F22">
      <w:pPr>
        <w:tabs>
          <w:tab w:val="center" w:pos="679"/>
          <w:tab w:val="center" w:pos="1896"/>
          <w:tab w:val="center" w:pos="3425"/>
          <w:tab w:val="center" w:pos="4904"/>
          <w:tab w:val="center" w:pos="6566"/>
          <w:tab w:val="center" w:pos="8261"/>
          <w:tab w:val="center" w:pos="9535"/>
          <w:tab w:val="right" w:pos="10495"/>
        </w:tabs>
        <w:spacing w:after="27"/>
        <w:ind w:left="-15" w:firstLine="724"/>
      </w:pPr>
      <w:r>
        <w:rPr>
          <w:rFonts w:ascii="Calibri" w:eastAsia="Calibri" w:hAnsi="Calibri" w:cs="Calibri"/>
          <w:sz w:val="22"/>
        </w:rPr>
        <w:tab/>
      </w:r>
      <w:r w:rsidR="00D42F22">
        <w:t>п</w:t>
      </w:r>
      <w:r w:rsidR="001040A9">
        <w:t xml:space="preserve">) Вознаграждение, выплачиваемое членам </w:t>
      </w:r>
      <w:r w:rsidR="00D42F22">
        <w:t xml:space="preserve">ревизионной комиссии общества и </w:t>
      </w:r>
      <w:r w:rsidR="001040A9">
        <w:t>выработка рекомендаций по размерам компенсаций;</w:t>
      </w:r>
    </w:p>
    <w:p w:rsidR="00D42F22" w:rsidRDefault="00D42F22" w:rsidP="00D42F22">
      <w:pPr>
        <w:tabs>
          <w:tab w:val="center" w:pos="679"/>
          <w:tab w:val="center" w:pos="1896"/>
          <w:tab w:val="center" w:pos="3425"/>
          <w:tab w:val="center" w:pos="4904"/>
          <w:tab w:val="center" w:pos="6566"/>
          <w:tab w:val="center" w:pos="8261"/>
          <w:tab w:val="center" w:pos="9535"/>
          <w:tab w:val="right" w:pos="10495"/>
        </w:tabs>
        <w:spacing w:after="27"/>
        <w:ind w:left="-15" w:firstLine="724"/>
      </w:pPr>
      <w:r>
        <w:t>р</w:t>
      </w:r>
      <w:r w:rsidR="001040A9">
        <w:t xml:space="preserve">) </w:t>
      </w:r>
      <w:r>
        <w:t>давать</w:t>
      </w:r>
      <w:r>
        <w:t xml:space="preserve"> </w:t>
      </w:r>
      <w:r w:rsidR="001040A9">
        <w:t xml:space="preserve">рекомендации по размеру дивиденда, форме и порядку его выплаты; </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lastRenderedPageBreak/>
        <w:t>с</w:t>
      </w:r>
      <w:r w:rsidR="001040A9">
        <w:t>) использование резервного фонда и иных фондов Общества;</w:t>
      </w:r>
    </w:p>
    <w:p w:rsidR="001040A9" w:rsidRDefault="00D42F22" w:rsidP="00D42F22">
      <w:pPr>
        <w:tabs>
          <w:tab w:val="center" w:pos="679"/>
          <w:tab w:val="center" w:pos="1896"/>
          <w:tab w:val="center" w:pos="3425"/>
          <w:tab w:val="center" w:pos="4904"/>
          <w:tab w:val="center" w:pos="6566"/>
          <w:tab w:val="center" w:pos="8261"/>
          <w:tab w:val="center" w:pos="9535"/>
          <w:tab w:val="right" w:pos="10495"/>
        </w:tabs>
        <w:spacing w:after="27"/>
        <w:ind w:left="-15" w:firstLine="724"/>
      </w:pPr>
      <w:r>
        <w:t>т</w:t>
      </w:r>
      <w:r w:rsidR="001040A9">
        <w:t xml:space="preserve">) </w:t>
      </w:r>
      <w:r>
        <w:t>подтверждение</w:t>
      </w:r>
      <w:r>
        <w:t xml:space="preserve"> о</w:t>
      </w:r>
      <w:r w:rsidR="001040A9">
        <w:t>ткрыти</w:t>
      </w:r>
      <w:r>
        <w:t>я</w:t>
      </w:r>
      <w:r w:rsidR="001040A9">
        <w:t xml:space="preserve"> филиалов и представительств Общества</w:t>
      </w:r>
      <w:r>
        <w:t xml:space="preserve"> и положения об их деятельности</w:t>
      </w:r>
      <w:r w:rsidR="001040A9">
        <w:t>;</w:t>
      </w:r>
    </w:p>
    <w:p w:rsidR="001040A9" w:rsidRDefault="00D42F22" w:rsidP="003F368F">
      <w:pPr>
        <w:tabs>
          <w:tab w:val="center" w:pos="679"/>
          <w:tab w:val="center" w:pos="1896"/>
          <w:tab w:val="center" w:pos="3425"/>
          <w:tab w:val="center" w:pos="4904"/>
          <w:tab w:val="center" w:pos="6566"/>
          <w:tab w:val="center" w:pos="8261"/>
          <w:tab w:val="center" w:pos="9535"/>
          <w:tab w:val="right" w:pos="10495"/>
        </w:tabs>
        <w:spacing w:after="27"/>
        <w:ind w:left="-15" w:firstLine="724"/>
      </w:pPr>
      <w:r>
        <w:t>у</w:t>
      </w:r>
      <w:r w:rsidR="001040A9">
        <w:t>) организация дочерних и зависимых хозяйственных обществ Общества;</w:t>
      </w:r>
    </w:p>
    <w:p w:rsidR="001040A9" w:rsidRDefault="00D42F22" w:rsidP="00D42F22">
      <w:pPr>
        <w:tabs>
          <w:tab w:val="center" w:pos="679"/>
          <w:tab w:val="center" w:pos="1896"/>
          <w:tab w:val="center" w:pos="3425"/>
          <w:tab w:val="center" w:pos="4904"/>
          <w:tab w:val="center" w:pos="6566"/>
          <w:tab w:val="center" w:pos="8261"/>
          <w:tab w:val="center" w:pos="9535"/>
          <w:tab w:val="right" w:pos="10495"/>
        </w:tabs>
        <w:spacing w:after="27"/>
        <w:ind w:left="-15" w:firstLine="724"/>
      </w:pPr>
      <w:r>
        <w:t>ф</w:t>
      </w:r>
      <w:r w:rsidR="001040A9">
        <w:t xml:space="preserve">) решение о выпуске </w:t>
      </w:r>
      <w:r>
        <w:t xml:space="preserve">ценных бумаг и проспект эмиссии </w:t>
      </w:r>
      <w:r w:rsidR="001040A9">
        <w:t>подтверждение;</w:t>
      </w:r>
    </w:p>
    <w:p w:rsidR="001040A9" w:rsidRDefault="001040A9" w:rsidP="00D42F22">
      <w:pPr>
        <w:ind w:left="-15" w:right="647" w:firstLine="724"/>
      </w:pPr>
      <w:r>
        <w:t xml:space="preserve">x) </w:t>
      </w:r>
      <w:r w:rsidR="00D42F22">
        <w:t>внесение и утверждение изменений и (или) дополнений в решение</w:t>
      </w:r>
      <w:r w:rsidR="00D42F22">
        <w:t xml:space="preserve"> </w:t>
      </w:r>
      <w:r>
        <w:t xml:space="preserve">ранее зарегистрированный </w:t>
      </w:r>
      <w:r w:rsidR="00D42F22">
        <w:t>проспект эмиссии и выпуск акций</w:t>
      </w:r>
      <w:r>
        <w:t>;</w:t>
      </w:r>
    </w:p>
    <w:p w:rsidR="00D42F22" w:rsidRDefault="001040A9" w:rsidP="00D42F22">
      <w:pPr>
        <w:ind w:left="-15" w:right="647" w:firstLine="724"/>
      </w:pPr>
      <w:r>
        <w:t xml:space="preserve">ц) </w:t>
      </w:r>
      <w:r w:rsidR="00D42F22">
        <w:t>принятие решений о совершении сделок с аффилированными лицами;</w:t>
      </w:r>
    </w:p>
    <w:p w:rsidR="001040A9" w:rsidRDefault="001040A9" w:rsidP="00D42F22">
      <w:pPr>
        <w:ind w:left="-15" w:right="647" w:firstLine="724"/>
      </w:pPr>
      <w:r>
        <w:t>крупные сделки, совершаемые Обществом и Обществом в с</w:t>
      </w:r>
      <w:r w:rsidR="00D42F22">
        <w:t>лучаях, предусмотренных законом</w:t>
      </w:r>
    </w:p>
    <w:p w:rsidR="001040A9" w:rsidRDefault="00D42F22" w:rsidP="00D42F22">
      <w:pPr>
        <w:ind w:left="-15" w:right="647" w:firstLine="724"/>
      </w:pPr>
      <w:r>
        <w:t>ч</w:t>
      </w:r>
      <w:r w:rsidR="001040A9">
        <w:t xml:space="preserve">) </w:t>
      </w:r>
      <w:r>
        <w:t>совершение сделок в порядке, установленном законом</w:t>
      </w:r>
      <w:r>
        <w:t xml:space="preserve"> с</w:t>
      </w:r>
      <w:r w:rsidR="001040A9">
        <w:t>вязанные с участием общества в коммерчески</w:t>
      </w:r>
      <w:r>
        <w:t>х и некоммерческих организациях</w:t>
      </w:r>
      <w:r w:rsidR="001040A9">
        <w:t>;</w:t>
      </w:r>
    </w:p>
    <w:p w:rsidR="001040A9" w:rsidRDefault="001040A9" w:rsidP="003F368F">
      <w:pPr>
        <w:ind w:left="-15" w:right="647" w:firstLine="724"/>
      </w:pPr>
      <w:r>
        <w:t>ш) принятие решения об увеличении уставного капитала общества, а также о внесении изменений и дополнений в устав общества, связанных с увеличением уставного капитала общества и сокращением количества размещенных акций общества;</w:t>
      </w:r>
    </w:p>
    <w:p w:rsidR="001040A9" w:rsidRDefault="00D42F22" w:rsidP="00D42F22">
      <w:pPr>
        <w:ind w:left="-15" w:right="647" w:firstLine="724"/>
      </w:pPr>
      <w:r>
        <w:t>щ</w:t>
      </w:r>
      <w:r w:rsidR="001040A9">
        <w:t xml:space="preserve">) </w:t>
      </w:r>
      <w:r>
        <w:t>принятие</w:t>
      </w:r>
      <w:r>
        <w:t xml:space="preserve"> р</w:t>
      </w:r>
      <w:r w:rsidR="001040A9">
        <w:t>ешение о выкупе корпорат</w:t>
      </w:r>
      <w:r>
        <w:t>ивных облигаций Общества</w:t>
      </w:r>
      <w:r w:rsidR="001040A9">
        <w:t>;</w:t>
      </w:r>
    </w:p>
    <w:p w:rsidR="001040A9" w:rsidRDefault="00D42F22" w:rsidP="003F368F">
      <w:pPr>
        <w:ind w:left="-15" w:right="647" w:firstLine="724"/>
      </w:pPr>
      <w:r>
        <w:t>э</w:t>
      </w:r>
      <w:r w:rsidR="001040A9">
        <w:t xml:space="preserve">) </w:t>
      </w:r>
      <w:r>
        <w:t>в</w:t>
      </w:r>
      <w:r>
        <w:t xml:space="preserve">ыпуск на внебиржевом рынке и </w:t>
      </w:r>
      <w:r w:rsidR="001040A9">
        <w:t>разм</w:t>
      </w:r>
      <w:r>
        <w:t>ещение акций на фондовом рынке;</w:t>
      </w:r>
    </w:p>
    <w:p w:rsidR="001040A9" w:rsidRDefault="00D42F22" w:rsidP="00D42F22">
      <w:pPr>
        <w:ind w:left="-15" w:right="647" w:firstLine="724"/>
      </w:pPr>
      <w:r>
        <w:t>ю</w:t>
      </w:r>
      <w:r w:rsidR="001040A9">
        <w:t xml:space="preserve">) </w:t>
      </w:r>
      <w:r>
        <w:t>принятие решения о выпуске конвертируемых облигаций</w:t>
      </w:r>
      <w:r>
        <w:t xml:space="preserve"> </w:t>
      </w:r>
      <w:r w:rsidR="001040A9">
        <w:t>обществом в корпора</w:t>
      </w:r>
      <w:r>
        <w:t>тивные облигации, включая акции</w:t>
      </w:r>
      <w:r w:rsidR="001040A9">
        <w:t>;</w:t>
      </w:r>
    </w:p>
    <w:p w:rsidR="001040A9" w:rsidRDefault="00D42F22" w:rsidP="003F368F">
      <w:pPr>
        <w:ind w:left="-15" w:right="647" w:firstLine="724"/>
      </w:pPr>
      <w:r>
        <w:t>я</w:t>
      </w:r>
      <w:r w:rsidR="001040A9">
        <w:t>) принятие решения о выпуске производных ценных бумаг;</w:t>
      </w:r>
    </w:p>
    <w:p w:rsidR="00D42F22" w:rsidRDefault="00D42F22" w:rsidP="00D42F22">
      <w:pPr>
        <w:ind w:left="-15" w:right="647" w:firstLine="724"/>
      </w:pPr>
      <w:r>
        <w:t>аа</w:t>
      </w:r>
      <w:r w:rsidR="001040A9">
        <w:t xml:space="preserve">) </w:t>
      </w:r>
      <w:r>
        <w:t>принятие</w:t>
      </w:r>
      <w:r>
        <w:t xml:space="preserve"> </w:t>
      </w:r>
      <w:r w:rsidR="001040A9">
        <w:t>решени</w:t>
      </w:r>
      <w:r>
        <w:t>я</w:t>
      </w:r>
      <w:r w:rsidR="001040A9">
        <w:t xml:space="preserve"> о выкупе к</w:t>
      </w:r>
      <w:r>
        <w:t>орпоративных облигаций компании</w:t>
      </w:r>
      <w:r w:rsidR="001040A9">
        <w:t xml:space="preserve">; </w:t>
      </w:r>
    </w:p>
    <w:p w:rsidR="001040A9" w:rsidRDefault="00D42F22" w:rsidP="00D42F22">
      <w:pPr>
        <w:ind w:left="-15" w:right="647" w:firstLine="724"/>
      </w:pPr>
      <w:r>
        <w:t>бб</w:t>
      </w:r>
      <w:r w:rsidR="001040A9">
        <w:t>) образование исполнительного органа общества, избрание (назначение) его руководителя,</w:t>
      </w:r>
    </w:p>
    <w:p w:rsidR="00D42F22" w:rsidRDefault="00D42F22" w:rsidP="003F368F">
      <w:pPr>
        <w:ind w:left="-15" w:right="647" w:firstLine="724"/>
      </w:pPr>
      <w:r>
        <w:t xml:space="preserve">вв) </w:t>
      </w:r>
      <w:r w:rsidR="001040A9">
        <w:t xml:space="preserve">досрочное прекращение полномочий руководителя; </w:t>
      </w:r>
    </w:p>
    <w:p w:rsidR="00D42F22" w:rsidRDefault="00D42F22" w:rsidP="003F368F">
      <w:pPr>
        <w:ind w:left="-15" w:right="647" w:firstLine="724"/>
      </w:pPr>
      <w:r>
        <w:t xml:space="preserve">гг) </w:t>
      </w:r>
      <w:r w:rsidR="001040A9">
        <w:t xml:space="preserve">определение </w:t>
      </w:r>
      <w:r>
        <w:t>размеров,</w:t>
      </w:r>
      <w:r w:rsidR="001040A9">
        <w:t xml:space="preserve"> выплачиваемых исполнительному органу вознаграждений и компенсаций; </w:t>
      </w:r>
    </w:p>
    <w:p w:rsidR="00086F33" w:rsidRDefault="00D42F22" w:rsidP="00D42F22">
      <w:pPr>
        <w:ind w:left="-15" w:right="647" w:firstLine="724"/>
      </w:pPr>
      <w:r>
        <w:t>дд</w:t>
      </w:r>
      <w:r w:rsidR="001040A9">
        <w:t>) утверждение положения об оплате труда работников общества; ж) утверждение годового бизнес-плана общества;</w:t>
      </w:r>
    </w:p>
    <w:p w:rsidR="001040A9" w:rsidRDefault="00D42F22" w:rsidP="003F368F">
      <w:pPr>
        <w:ind w:left="-15" w:firstLine="724"/>
      </w:pPr>
      <w:r>
        <w:t>ее</w:t>
      </w:r>
      <w:r w:rsidR="001040A9">
        <w:t>) решения об оказании (получении) спонсорской (благотворительной) или безвозмездной помощи принимаются только</w:t>
      </w:r>
      <w:r>
        <w:t xml:space="preserve"> при получении</w:t>
      </w:r>
      <w:r w:rsidR="001040A9">
        <w:t xml:space="preserve"> информации об этом в порядке и на условиях, установленных общим собранием акционеров, а также в рамках, установленных законодательством, в порядке, обеспечивающем раскрытие информации об этом всем акционерам, за исключением государственных заказов; </w:t>
      </w:r>
    </w:p>
    <w:p w:rsidR="001040A9" w:rsidRPr="001040A9" w:rsidRDefault="00D42F22" w:rsidP="00D42F22">
      <w:pPr>
        <w:ind w:left="-15" w:firstLine="724"/>
      </w:pPr>
      <w:r>
        <w:t>жж</w:t>
      </w:r>
      <w:r w:rsidR="001040A9">
        <w:t xml:space="preserve">) </w:t>
      </w:r>
      <w:r>
        <w:t xml:space="preserve">создание комиссий (рабочих групп) по соответствующим вопросам, в том числе по выявлению и разрешению конфликтных ситуаций и другим вопросам, в составе работников и </w:t>
      </w:r>
      <w:r>
        <w:lastRenderedPageBreak/>
        <w:t xml:space="preserve">привлеченных специалистов (специалистов соответствующего профиля, преподавателей </w:t>
      </w:r>
      <w:r w:rsidRPr="001040A9">
        <w:t>высших учебных заведений соответствующего профиля и т.п.)</w:t>
      </w:r>
      <w:r>
        <w:t xml:space="preserve"> ч</w:t>
      </w:r>
      <w:r w:rsidR="001040A9">
        <w:t>лены Наблюдательного совета, исполнительных органов, Общ</w:t>
      </w:r>
      <w:r>
        <w:t>ества при Наблюдательном совете.</w:t>
      </w:r>
    </w:p>
    <w:p w:rsidR="001040A9" w:rsidRPr="001040A9" w:rsidRDefault="001040A9" w:rsidP="001040A9">
      <w:pPr>
        <w:ind w:left="-15"/>
        <w:rPr>
          <w:sz w:val="24"/>
        </w:rPr>
      </w:pPr>
      <w:r w:rsidRPr="000E3C73">
        <w:rPr>
          <w:b/>
          <w:sz w:val="24"/>
        </w:rPr>
        <w:t>2.</w:t>
      </w:r>
      <w:r w:rsidR="000E3C73">
        <w:rPr>
          <w:b/>
          <w:sz w:val="24"/>
        </w:rPr>
        <w:t>2</w:t>
      </w:r>
      <w:r w:rsidRPr="000E3C73">
        <w:rPr>
          <w:b/>
          <w:sz w:val="24"/>
        </w:rPr>
        <w:t>.</w:t>
      </w:r>
      <w:r w:rsidRPr="001040A9">
        <w:rPr>
          <w:sz w:val="24"/>
        </w:rPr>
        <w:t xml:space="preserve"> К компетенции Наблюдательного совета Общества может относиться решение иных вопросов в соответствии с законодательством и Уставом Общества.</w:t>
      </w:r>
    </w:p>
    <w:p w:rsidR="001040A9" w:rsidRPr="001040A9" w:rsidRDefault="001040A9" w:rsidP="001040A9">
      <w:pPr>
        <w:ind w:left="-15"/>
        <w:rPr>
          <w:sz w:val="24"/>
        </w:rPr>
      </w:pPr>
      <w:r w:rsidRPr="000E3C73">
        <w:rPr>
          <w:b/>
          <w:sz w:val="24"/>
        </w:rPr>
        <w:t>2.</w:t>
      </w:r>
      <w:r w:rsidR="000E3C73">
        <w:rPr>
          <w:b/>
          <w:sz w:val="24"/>
        </w:rPr>
        <w:t>3</w:t>
      </w:r>
      <w:r w:rsidRPr="000E3C73">
        <w:rPr>
          <w:b/>
          <w:sz w:val="24"/>
        </w:rPr>
        <w:t>.</w:t>
      </w:r>
      <w:r w:rsidRPr="001040A9">
        <w:rPr>
          <w:sz w:val="24"/>
        </w:rPr>
        <w:t xml:space="preserve"> Каждый член Наблюдательного совета имеет один голос при решении вопросов на заседании Наблюдательного совета Общества.</w:t>
      </w:r>
    </w:p>
    <w:p w:rsidR="001040A9" w:rsidRPr="001040A9" w:rsidRDefault="001040A9" w:rsidP="001040A9">
      <w:pPr>
        <w:ind w:left="-15"/>
        <w:rPr>
          <w:sz w:val="24"/>
        </w:rPr>
      </w:pPr>
      <w:r w:rsidRPr="000E3C73">
        <w:rPr>
          <w:b/>
          <w:sz w:val="24"/>
        </w:rPr>
        <w:t>2.</w:t>
      </w:r>
      <w:r w:rsidR="000E3C73">
        <w:rPr>
          <w:b/>
          <w:sz w:val="24"/>
        </w:rPr>
        <w:t>4</w:t>
      </w:r>
      <w:r w:rsidRPr="000E3C73">
        <w:rPr>
          <w:b/>
          <w:sz w:val="24"/>
        </w:rPr>
        <w:t>.</w:t>
      </w:r>
      <w:r w:rsidRPr="001040A9">
        <w:rPr>
          <w:sz w:val="24"/>
        </w:rPr>
        <w:t xml:space="preserve"> Решение о совершении крупной сделки с имуществом, балансовая стоимость или цена приобретения которого составляет от пятнадцати до пятидесяти процентов стоимости чистых активов Общества на дату принятия решения о совершении сделки, принимается членами наблюдательного совета Общества единогласно, при этом не учитываются голоса членов, выбывших из состава наблюдательного совета.</w:t>
      </w:r>
    </w:p>
    <w:p w:rsidR="001040A9" w:rsidRPr="001040A9" w:rsidRDefault="001040A9" w:rsidP="002E6633">
      <w:pPr>
        <w:spacing w:after="37" w:line="259" w:lineRule="auto"/>
        <w:ind w:left="0" w:firstLine="567"/>
        <w:rPr>
          <w:sz w:val="24"/>
        </w:rPr>
      </w:pPr>
      <w:r w:rsidRPr="000E3C73">
        <w:rPr>
          <w:b/>
          <w:sz w:val="24"/>
        </w:rPr>
        <w:t>2.</w:t>
      </w:r>
      <w:r w:rsidR="000E3C73">
        <w:rPr>
          <w:b/>
          <w:sz w:val="24"/>
        </w:rPr>
        <w:t>5</w:t>
      </w:r>
      <w:r w:rsidRPr="000E3C73">
        <w:rPr>
          <w:b/>
          <w:sz w:val="24"/>
        </w:rPr>
        <w:t>.</w:t>
      </w:r>
      <w:r w:rsidRPr="001040A9">
        <w:rPr>
          <w:sz w:val="24"/>
        </w:rPr>
        <w:t xml:space="preserve"> В случае, если Наблюдательным советом Общества не достигнуто консенсуса по вопросу о совершении крупной сделки, вопрос о совершении крупной сделки принимается Общим собранием акционеров большинством голосов (квалифицированным большинством) в три четверти голосов акционеров — владельцев голосующих акций, принимающих участие в Общем собрании акционеров, в соответствии с решением Наблюдательного совета.</w:t>
      </w:r>
    </w:p>
    <w:p w:rsidR="001040A9" w:rsidRPr="001040A9" w:rsidRDefault="001040A9" w:rsidP="002E6633">
      <w:pPr>
        <w:spacing w:after="37" w:line="259" w:lineRule="auto"/>
        <w:ind w:left="0" w:firstLine="567"/>
        <w:rPr>
          <w:sz w:val="24"/>
        </w:rPr>
      </w:pPr>
      <w:r w:rsidRPr="000E3C73">
        <w:rPr>
          <w:b/>
          <w:sz w:val="24"/>
        </w:rPr>
        <w:t>2.</w:t>
      </w:r>
      <w:r w:rsidR="000E3C73">
        <w:rPr>
          <w:b/>
          <w:sz w:val="24"/>
        </w:rPr>
        <w:t>6</w:t>
      </w:r>
      <w:r w:rsidRPr="000E3C73">
        <w:rPr>
          <w:b/>
          <w:sz w:val="24"/>
        </w:rPr>
        <w:t>.</w:t>
      </w:r>
      <w:r w:rsidRPr="001040A9">
        <w:rPr>
          <w:sz w:val="24"/>
        </w:rPr>
        <w:t xml:space="preserve"> Вопросы, отнесенные к компетенции Наблюдательного совета Общества, не могут быть переданы на решение исполнительному органу Общества.</w:t>
      </w:r>
    </w:p>
    <w:p w:rsidR="00086F33" w:rsidRDefault="00496AA6" w:rsidP="001040A9">
      <w:pPr>
        <w:spacing w:after="37" w:line="259" w:lineRule="auto"/>
        <w:ind w:left="0" w:firstLine="0"/>
        <w:jc w:val="left"/>
      </w:pPr>
      <w:r>
        <w:t xml:space="preserve"> </w:t>
      </w:r>
    </w:p>
    <w:p w:rsidR="00086F33" w:rsidRDefault="00496AA6" w:rsidP="00CD424C">
      <w:pPr>
        <w:pStyle w:val="1"/>
        <w:spacing w:after="54"/>
        <w:ind w:left="0" w:right="19" w:firstLine="0"/>
      </w:pPr>
      <w:r>
        <w:rPr>
          <w:sz w:val="24"/>
        </w:rPr>
        <w:t>3.</w:t>
      </w:r>
      <w:r>
        <w:rPr>
          <w:rFonts w:ascii="Arial" w:eastAsia="Arial" w:hAnsi="Arial" w:cs="Arial"/>
          <w:sz w:val="24"/>
        </w:rPr>
        <w:t xml:space="preserve"> </w:t>
      </w:r>
      <w:r w:rsidR="00CD424C" w:rsidRPr="00CD424C">
        <w:t>ВЫБОРЫ ЧЛЕНОВ НАБЛЮДАТЕЛЬНОГО СОВЕТА АКЦИОНЕРНОГО ОБЩЕСТВА</w:t>
      </w:r>
    </w:p>
    <w:p w:rsidR="00086F33" w:rsidRDefault="00496AA6">
      <w:pPr>
        <w:ind w:left="-15"/>
      </w:pPr>
      <w:r>
        <w:rPr>
          <w:b/>
          <w:sz w:val="24"/>
        </w:rPr>
        <w:t>3.1.</w:t>
      </w:r>
      <w:r>
        <w:rPr>
          <w:rFonts w:ascii="Arial" w:eastAsia="Arial" w:hAnsi="Arial" w:cs="Arial"/>
          <w:b/>
          <w:sz w:val="24"/>
        </w:rPr>
        <w:t xml:space="preserve"> </w:t>
      </w:r>
      <w:r w:rsidR="00CD424C" w:rsidRPr="00CD424C">
        <w:t>Члены Наблюдательного совета Общества избираются общим собранием акционеров сроком на один год. Количественный состав Наблюдательного совета Общества составляет 9 (девять) человек.</w:t>
      </w:r>
      <w:r>
        <w:t xml:space="preserve"> </w:t>
      </w:r>
    </w:p>
    <w:p w:rsidR="00CD424C" w:rsidRPr="00CD424C" w:rsidRDefault="00CD424C" w:rsidP="00CD424C">
      <w:pPr>
        <w:spacing w:after="63" w:line="259" w:lineRule="auto"/>
        <w:ind w:left="10" w:right="8"/>
        <w:rPr>
          <w:sz w:val="24"/>
        </w:rPr>
      </w:pPr>
      <w:r w:rsidRPr="00CD424C">
        <w:rPr>
          <w:b/>
          <w:sz w:val="24"/>
        </w:rPr>
        <w:t>3.2.</w:t>
      </w:r>
      <w:r w:rsidRPr="00CD424C">
        <w:rPr>
          <w:sz w:val="24"/>
        </w:rPr>
        <w:t xml:space="preserve"> Если акции общества котируются на фондовой бирже, в состав наблюдательного совета должен входить не менее одного независимого члена (но не менее 15 процентов от численности членов наблюдательного совета, предусмотренной уставом), кандидатура которого рекомендуется по соглашению основных акционеров и может переизбираться ежегодно. При этом в случае, если государство и (или) хозяйственное объединение имеют преобладающую долю в уставном капитале общества, выдвижение кандидатов и голосование по кандидатуре независимого члена наблюдательного совета осуществляются представителями государства и (или) хозяйственного объединения.</w:t>
      </w:r>
    </w:p>
    <w:p w:rsidR="00CD424C" w:rsidRPr="00CD424C" w:rsidRDefault="00CD424C" w:rsidP="00CD424C">
      <w:pPr>
        <w:tabs>
          <w:tab w:val="center" w:pos="676"/>
          <w:tab w:val="center" w:pos="5552"/>
        </w:tabs>
        <w:ind w:left="0" w:firstLine="567"/>
        <w:rPr>
          <w:sz w:val="24"/>
        </w:rPr>
      </w:pPr>
      <w:r w:rsidRPr="007305EA">
        <w:rPr>
          <w:b/>
          <w:sz w:val="24"/>
        </w:rPr>
        <w:t>3.3.</w:t>
      </w:r>
      <w:r w:rsidRPr="00CD424C">
        <w:rPr>
          <w:sz w:val="24"/>
        </w:rPr>
        <w:t xml:space="preserve"> В случае если в состав Наблюдательного совета Общества не входит независимый член, Общество обязано раскрыть информацию о причинах несоблюдения Обществом данной рекомендации Кодекса корпоративного управления. </w:t>
      </w:r>
    </w:p>
    <w:p w:rsidR="00CD424C" w:rsidRPr="00CD424C" w:rsidRDefault="00CD424C" w:rsidP="00CD424C">
      <w:pPr>
        <w:tabs>
          <w:tab w:val="center" w:pos="676"/>
          <w:tab w:val="center" w:pos="5552"/>
        </w:tabs>
        <w:ind w:left="0" w:firstLine="567"/>
        <w:rPr>
          <w:sz w:val="24"/>
        </w:rPr>
      </w:pPr>
      <w:r w:rsidRPr="007305EA">
        <w:rPr>
          <w:b/>
          <w:sz w:val="24"/>
        </w:rPr>
        <w:t>3.4.</w:t>
      </w:r>
      <w:r w:rsidRPr="00CD424C">
        <w:rPr>
          <w:sz w:val="24"/>
        </w:rPr>
        <w:t xml:space="preserve"> Независимыми членами Наблюдательного совета признаются:</w:t>
      </w:r>
    </w:p>
    <w:p w:rsidR="00CD424C" w:rsidRPr="007305EA" w:rsidRDefault="00CD424C" w:rsidP="007305EA">
      <w:pPr>
        <w:tabs>
          <w:tab w:val="center" w:pos="676"/>
          <w:tab w:val="center" w:pos="5552"/>
        </w:tabs>
        <w:ind w:left="0" w:firstLine="567"/>
        <w:rPr>
          <w:sz w:val="24"/>
        </w:rPr>
      </w:pPr>
      <w:r w:rsidRPr="00CD424C">
        <w:rPr>
          <w:sz w:val="24"/>
        </w:rPr>
        <w:t>а) в обществе и (или) его аффилированных лиц</w:t>
      </w:r>
      <w:r w:rsidR="007305EA">
        <w:rPr>
          <w:sz w:val="24"/>
        </w:rPr>
        <w:t>ах в течение последних трех лет</w:t>
      </w:r>
      <w:r w:rsidR="007305EA" w:rsidRPr="007305EA">
        <w:rPr>
          <w:sz w:val="24"/>
        </w:rPr>
        <w:t xml:space="preserve"> </w:t>
      </w:r>
      <w:r w:rsidRPr="00CD424C">
        <w:rPr>
          <w:sz w:val="24"/>
        </w:rPr>
        <w:t>безработный;</w:t>
      </w:r>
      <w:r w:rsidR="00496AA6">
        <w:rPr>
          <w:rFonts w:ascii="Calibri" w:eastAsia="Calibri" w:hAnsi="Calibri" w:cs="Calibri"/>
          <w:sz w:val="22"/>
        </w:rPr>
        <w:tab/>
      </w:r>
    </w:p>
    <w:p w:rsidR="00CD424C" w:rsidRDefault="00CD424C" w:rsidP="00CD424C">
      <w:pPr>
        <w:ind w:left="0" w:firstLine="567"/>
      </w:pPr>
      <w:r>
        <w:lastRenderedPageBreak/>
        <w:t>б) акционер общества и (или) учредитель его аффилированного лица</w:t>
      </w:r>
      <w:r>
        <w:t xml:space="preserve">, </w:t>
      </w:r>
      <w:r>
        <w:t>лицо, не являющееся (акционером, участником);</w:t>
      </w:r>
    </w:p>
    <w:p w:rsidR="00CD424C" w:rsidRDefault="00CD424C" w:rsidP="00CD424C">
      <w:pPr>
        <w:ind w:left="0" w:firstLine="567"/>
      </w:pPr>
      <w:r>
        <w:t>в) крупный клиент общества и (или) его аффилированное лицо и (или) крупный</w:t>
      </w:r>
    </w:p>
    <w:p w:rsidR="00CD424C" w:rsidRDefault="00CD424C" w:rsidP="00CD424C">
      <w:pPr>
        <w:ind w:left="0" w:firstLine="567"/>
      </w:pPr>
      <w:r>
        <w:t>Лицо, не состоящее в гражданско-правовых отношениях с поставщиком. При этом крупными заказчиками и крупными поставщиками признаются заказчики и поставщики, с которыми имеется действующий договор на сумму, превышающую две тысячи минимальных размеров оплаты труда;</w:t>
      </w:r>
    </w:p>
    <w:p w:rsidR="00CD424C" w:rsidRDefault="00CD424C" w:rsidP="00CD424C">
      <w:pPr>
        <w:ind w:left="-15"/>
      </w:pPr>
      <w:r>
        <w:t>г) имеет какие-либо соглашения с компанией и/или ее аффилированными лицами</w:t>
      </w:r>
    </w:p>
    <w:p w:rsidR="00CD424C" w:rsidRDefault="00CD424C" w:rsidP="00CD424C">
      <w:pPr>
        <w:ind w:left="-15"/>
      </w:pPr>
      <w:r>
        <w:t>лицо, не являющееся членом Наблюдательного совета, за исключением случаев, связанных с обеспечением исполнения обязанностей и функций члена Наблюдательного совета;</w:t>
      </w:r>
    </w:p>
    <w:p w:rsidR="00CD424C" w:rsidRDefault="00CD424C" w:rsidP="00CD424C">
      <w:pPr>
        <w:ind w:left="0" w:firstLine="567"/>
      </w:pPr>
      <w:r w:rsidRPr="00CD424C">
        <w:t>д) лицо, не являющееся супругом, родителем (усыновителем), ребенком (усыновленным), единокровным или единокровным братом, или сестрой лица, входящего в состав органов управления и органов внутреннего контроля общества и (или) его аффилированных лиц либо входившего в их состав в течение последних трех лет;</w:t>
      </w:r>
    </w:p>
    <w:p w:rsidR="00CD424C" w:rsidRDefault="00CD424C">
      <w:pPr>
        <w:spacing w:after="63"/>
        <w:ind w:left="-15"/>
      </w:pPr>
      <w:r w:rsidRPr="00CD424C">
        <w:t>е) лицо, не являющееся служащим органа государственного управления или государственного предприятия.</w:t>
      </w:r>
    </w:p>
    <w:p w:rsidR="00CD424C" w:rsidRPr="00CD424C" w:rsidRDefault="00CD424C">
      <w:pPr>
        <w:ind w:left="-15"/>
        <w:rPr>
          <w:sz w:val="24"/>
        </w:rPr>
      </w:pPr>
      <w:r w:rsidRPr="00CD424C">
        <w:rPr>
          <w:b/>
          <w:sz w:val="24"/>
        </w:rPr>
        <w:t xml:space="preserve">3.5. </w:t>
      </w:r>
      <w:r w:rsidRPr="00CD424C">
        <w:rPr>
          <w:sz w:val="24"/>
        </w:rPr>
        <w:t>Лица, избранные в состав Наблюдательного совета Общества, могут быть переизбраны без ограничений.</w:t>
      </w:r>
    </w:p>
    <w:p w:rsidR="00086F33" w:rsidRDefault="00496AA6">
      <w:pPr>
        <w:ind w:left="-15"/>
      </w:pPr>
      <w:r>
        <w:rPr>
          <w:b/>
          <w:sz w:val="24"/>
        </w:rPr>
        <w:t>3.6.</w:t>
      </w:r>
      <w:r>
        <w:rPr>
          <w:rFonts w:ascii="Arial" w:eastAsia="Arial" w:hAnsi="Arial" w:cs="Arial"/>
          <w:b/>
          <w:sz w:val="24"/>
        </w:rPr>
        <w:t xml:space="preserve"> </w:t>
      </w:r>
      <w:r w:rsidR="00CD424C" w:rsidRPr="00CD424C">
        <w:t>Члены Правления Общества не могут быть избраны в Наблюдательный совет Общества. Членами наблюдательного совета общества не могут быть лица, работающие по трудовому договору в одном обществе.</w:t>
      </w:r>
    </w:p>
    <w:p w:rsidR="00CD424C" w:rsidRDefault="00496AA6" w:rsidP="00CD424C">
      <w:pPr>
        <w:ind w:left="-15"/>
      </w:pPr>
      <w:r>
        <w:rPr>
          <w:b/>
          <w:sz w:val="24"/>
        </w:rPr>
        <w:t>3.7.</w:t>
      </w:r>
      <w:r>
        <w:rPr>
          <w:rFonts w:ascii="Arial" w:eastAsia="Arial" w:hAnsi="Arial" w:cs="Arial"/>
          <w:b/>
          <w:sz w:val="24"/>
        </w:rPr>
        <w:t xml:space="preserve"> </w:t>
      </w:r>
      <w:r w:rsidR="00CD424C" w:rsidRPr="00CD424C">
        <w:t>Требования к лицам, избираемым в наблюдательный совет общества, могут быть установлены уставом общества или решением, утвержденным общим собранием акционеров. В частности, лицо, избранное в состав Наблюдательного совета, должно иметь высшее юридическое или экономическое образование и не менее пяти лет опыта работы в сфере корпоративного управления.</w:t>
      </w:r>
    </w:p>
    <w:p w:rsidR="00CD424C" w:rsidRDefault="00496AA6" w:rsidP="00CD424C">
      <w:pPr>
        <w:ind w:left="-15"/>
      </w:pPr>
      <w:r>
        <w:rPr>
          <w:b/>
          <w:sz w:val="24"/>
        </w:rPr>
        <w:t>3.8.</w:t>
      </w:r>
      <w:r w:rsidR="007305EA">
        <w:rPr>
          <w:rFonts w:ascii="Arial" w:eastAsia="Arial" w:hAnsi="Arial" w:cs="Arial"/>
          <w:b/>
          <w:sz w:val="24"/>
        </w:rPr>
        <w:t xml:space="preserve"> </w:t>
      </w:r>
      <w:r w:rsidR="00CD424C">
        <w:t>Квалификационные требования к кандидатам в члены Наблюдательного совета, в том числе:</w:t>
      </w:r>
    </w:p>
    <w:p w:rsidR="00CD424C" w:rsidRDefault="00CD424C" w:rsidP="00CD424C">
      <w:pPr>
        <w:ind w:left="-15"/>
      </w:pPr>
      <w:r>
        <w:t>В случае наличия государственной доли в уставном капитале общества необходимо наличие квалификационного аттестата корпоративного управляющего, выданного Научно-образовательным центром корпоративного управления.</w:t>
      </w:r>
    </w:p>
    <w:p w:rsidR="00086F33" w:rsidRDefault="00496AA6" w:rsidP="00CD424C">
      <w:pPr>
        <w:ind w:left="-15"/>
      </w:pPr>
      <w:r>
        <w:rPr>
          <w:b/>
          <w:sz w:val="24"/>
        </w:rPr>
        <w:t>3.9.</w:t>
      </w:r>
      <w:r>
        <w:rPr>
          <w:rFonts w:ascii="Arial" w:eastAsia="Arial" w:hAnsi="Arial" w:cs="Arial"/>
          <w:b/>
          <w:sz w:val="24"/>
        </w:rPr>
        <w:t xml:space="preserve"> </w:t>
      </w:r>
      <w:r w:rsidR="00CD424C" w:rsidRPr="00CD424C">
        <w:t xml:space="preserve">По решению общего собрания акционеров полномочия членов Наблюдательного совета Общества могут быть прекращены досрочно в связи со сменой акционера, нарушением </w:t>
      </w:r>
      <w:r w:rsidR="00CD424C" w:rsidRPr="00CD424C">
        <w:lastRenderedPageBreak/>
        <w:t>членом Наблюдательного совета своих обязанностей, наличием соответствующего заявления члена Наблюдательного совета и иными основаниями.</w:t>
      </w:r>
    </w:p>
    <w:p w:rsidR="00086F33" w:rsidRDefault="00496AA6">
      <w:pPr>
        <w:ind w:left="-15"/>
      </w:pPr>
      <w:r>
        <w:rPr>
          <w:b/>
          <w:sz w:val="24"/>
        </w:rPr>
        <w:t>3</w:t>
      </w:r>
      <w:r>
        <w:rPr>
          <w:b/>
          <w:sz w:val="24"/>
        </w:rPr>
        <w:t>.10.</w:t>
      </w:r>
      <w:r>
        <w:rPr>
          <w:rFonts w:ascii="Arial" w:eastAsia="Arial" w:hAnsi="Arial" w:cs="Arial"/>
          <w:b/>
          <w:sz w:val="24"/>
        </w:rPr>
        <w:t xml:space="preserve"> </w:t>
      </w:r>
      <w:r w:rsidR="00CD424C" w:rsidRPr="00CD424C">
        <w:t>Выборы членов Наблюдательного совета общества осуществляются кумулятивным голосованием.</w:t>
      </w:r>
    </w:p>
    <w:p w:rsidR="00CD424C" w:rsidRDefault="00496AA6" w:rsidP="00CD424C">
      <w:pPr>
        <w:ind w:left="-15"/>
      </w:pPr>
      <w:r>
        <w:rPr>
          <w:b/>
          <w:sz w:val="24"/>
        </w:rPr>
        <w:t>3.11.</w:t>
      </w:r>
      <w:r>
        <w:rPr>
          <w:rFonts w:ascii="Arial" w:eastAsia="Arial" w:hAnsi="Arial" w:cs="Arial"/>
          <w:b/>
          <w:sz w:val="24"/>
        </w:rPr>
        <w:t xml:space="preserve"> </w:t>
      </w:r>
      <w:r w:rsidR="00CD424C" w:rsidRPr="00CD424C">
        <w:t>При кумулятивном голосовании число голосов, принадлежащих каждому акционеру, умножается на число лиц, которые должны быть избраны в наблюдательный совет общества, и акционер вправе отдать полученные таким образом голоса полностью за одного кандидата или разделить их между двумя и более кандидатами.</w:t>
      </w:r>
    </w:p>
    <w:p w:rsidR="00CD424C" w:rsidRDefault="00496AA6" w:rsidP="007305EA">
      <w:pPr>
        <w:ind w:left="-15" w:firstLine="582"/>
      </w:pPr>
      <w:r>
        <w:rPr>
          <w:b/>
          <w:sz w:val="24"/>
        </w:rPr>
        <w:t>3.12.</w:t>
      </w:r>
      <w:r w:rsidR="00CD424C">
        <w:rPr>
          <w:rFonts w:ascii="Arial" w:eastAsia="Arial" w:hAnsi="Arial" w:cs="Arial"/>
          <w:b/>
          <w:sz w:val="24"/>
        </w:rPr>
        <w:t xml:space="preserve"> </w:t>
      </w:r>
      <w:r w:rsidR="00CD424C">
        <w:t>Кандидаты, набравшие наибольшее количество голосов, избираются в Наблюдательный совет общества.</w:t>
      </w:r>
    </w:p>
    <w:p w:rsidR="007305EA" w:rsidRDefault="00496AA6" w:rsidP="00CD424C">
      <w:pPr>
        <w:pStyle w:val="1"/>
        <w:ind w:right="18"/>
      </w:pPr>
      <w:r>
        <w:rPr>
          <w:sz w:val="24"/>
        </w:rPr>
        <w:t>4</w:t>
      </w:r>
      <w:r>
        <w:rPr>
          <w:sz w:val="24"/>
        </w:rPr>
        <w:t>.</w:t>
      </w:r>
      <w:r>
        <w:rPr>
          <w:rFonts w:ascii="Arial" w:eastAsia="Arial" w:hAnsi="Arial" w:cs="Arial"/>
          <w:sz w:val="24"/>
        </w:rPr>
        <w:t xml:space="preserve"> </w:t>
      </w:r>
      <w:r w:rsidR="00CD424C" w:rsidRPr="00CD424C">
        <w:t xml:space="preserve">ВЫБОРЫ ПРЕДСЕДАТЕЛЯ НАБЛЮДАТЕЛЬНОГО СОВЕТА </w:t>
      </w:r>
    </w:p>
    <w:p w:rsidR="00086F33" w:rsidRDefault="00CD424C" w:rsidP="00CD424C">
      <w:pPr>
        <w:pStyle w:val="1"/>
        <w:ind w:right="18"/>
      </w:pPr>
      <w:r w:rsidRPr="00CD424C">
        <w:t>АКЦИОНЕРНОГО ОБЩЕСТВА</w:t>
      </w:r>
    </w:p>
    <w:p w:rsidR="00D94BB8" w:rsidRDefault="00496AA6">
      <w:pPr>
        <w:ind w:left="-15"/>
      </w:pPr>
      <w:r>
        <w:rPr>
          <w:b/>
          <w:sz w:val="24"/>
        </w:rPr>
        <w:t>4.1.</w:t>
      </w:r>
      <w:r>
        <w:rPr>
          <w:rFonts w:ascii="Arial" w:eastAsia="Arial" w:hAnsi="Arial" w:cs="Arial"/>
          <w:b/>
          <w:sz w:val="24"/>
        </w:rPr>
        <w:t xml:space="preserve"> </w:t>
      </w:r>
      <w:r w:rsidR="00D94BB8" w:rsidRPr="00D94BB8">
        <w:t>Председатель Наблюдательного совета Общества избирается членами Наблюдательного совета из числа членов этого совета большинством голосов от общего числа членов Наблюдательного совета.</w:t>
      </w:r>
    </w:p>
    <w:p w:rsidR="00086F33" w:rsidRDefault="00496AA6">
      <w:pPr>
        <w:ind w:left="-15"/>
      </w:pPr>
      <w:r>
        <w:rPr>
          <w:b/>
          <w:sz w:val="24"/>
        </w:rPr>
        <w:t>4.2.</w:t>
      </w:r>
      <w:r>
        <w:rPr>
          <w:rFonts w:ascii="Arial" w:eastAsia="Arial" w:hAnsi="Arial" w:cs="Arial"/>
          <w:b/>
          <w:sz w:val="24"/>
        </w:rPr>
        <w:t xml:space="preserve"> </w:t>
      </w:r>
      <w:r w:rsidR="00D94BB8" w:rsidRPr="00D94BB8">
        <w:t>Наблюдательный совет Общества вправе переизбрать своего Председателя большинством голосов от общего числа членов Наблюдательного совета.</w:t>
      </w:r>
    </w:p>
    <w:p w:rsidR="00D94BB8" w:rsidRDefault="00496AA6">
      <w:pPr>
        <w:ind w:left="-15"/>
      </w:pPr>
      <w:r>
        <w:rPr>
          <w:b/>
          <w:sz w:val="24"/>
        </w:rPr>
        <w:t>4.3.</w:t>
      </w:r>
      <w:r>
        <w:rPr>
          <w:rFonts w:ascii="Arial" w:eastAsia="Arial" w:hAnsi="Arial" w:cs="Arial"/>
          <w:b/>
          <w:sz w:val="24"/>
        </w:rPr>
        <w:t xml:space="preserve"> </w:t>
      </w:r>
      <w:r w:rsidR="00D94BB8" w:rsidRPr="00D94BB8">
        <w:t>Председатель Наблюдательного совета Общества организует его работу, созывает заседания Наблюдательного совета и председательствует на них, организует на заседаниях ведение протокола, председательствует на общем собрании акционеров.</w:t>
      </w:r>
    </w:p>
    <w:p w:rsidR="00086F33" w:rsidRDefault="00496AA6">
      <w:pPr>
        <w:ind w:left="-15"/>
      </w:pPr>
      <w:r>
        <w:rPr>
          <w:b/>
          <w:sz w:val="24"/>
        </w:rPr>
        <w:t>4.4.</w:t>
      </w:r>
      <w:r>
        <w:rPr>
          <w:rFonts w:ascii="Arial" w:eastAsia="Arial" w:hAnsi="Arial" w:cs="Arial"/>
          <w:b/>
          <w:sz w:val="24"/>
        </w:rPr>
        <w:t xml:space="preserve"> </w:t>
      </w:r>
      <w:r w:rsidR="00D94BB8" w:rsidRPr="00D94BB8">
        <w:t>В случае отсутствия Председателя Наблюдательного совета Общества его обязанности исполняет один из членов Наблюдательного совета.</w:t>
      </w:r>
      <w:r>
        <w:t xml:space="preserve"> </w:t>
      </w:r>
    </w:p>
    <w:p w:rsidR="00086F33" w:rsidRDefault="00496AA6">
      <w:pPr>
        <w:spacing w:after="75" w:line="259" w:lineRule="auto"/>
        <w:ind w:left="0" w:firstLine="0"/>
        <w:jc w:val="left"/>
      </w:pPr>
      <w:r>
        <w:t xml:space="preserve"> </w:t>
      </w:r>
    </w:p>
    <w:p w:rsidR="00D94BB8" w:rsidRDefault="00D94BB8" w:rsidP="00D94BB8">
      <w:pPr>
        <w:ind w:left="0" w:firstLine="0"/>
        <w:jc w:val="center"/>
        <w:rPr>
          <w:b/>
        </w:rPr>
      </w:pPr>
      <w:r w:rsidRPr="00D94BB8">
        <w:rPr>
          <w:b/>
        </w:rPr>
        <w:t>5. ПОРЯДОК ПРОВЕДЕНИЯ ЗАСЕДАНИЙ НАБЛЮДАТЕЛЬНОГО СОВЕТА АКЦИОНЕРНОГО ОБЩЕСТВА</w:t>
      </w:r>
    </w:p>
    <w:p w:rsidR="00D94BB8" w:rsidRDefault="00D94BB8" w:rsidP="00D94BB8">
      <w:pPr>
        <w:ind w:left="0" w:firstLine="0"/>
        <w:jc w:val="center"/>
        <w:rPr>
          <w:b/>
        </w:rPr>
      </w:pPr>
    </w:p>
    <w:p w:rsidR="00D94BB8" w:rsidRDefault="00D94BB8" w:rsidP="00D94BB8">
      <w:pPr>
        <w:numPr>
          <w:ilvl w:val="1"/>
          <w:numId w:val="3"/>
        </w:numPr>
        <w:ind w:left="0" w:firstLine="567"/>
      </w:pPr>
      <w:r w:rsidRPr="00D94BB8">
        <w:t>Заседание Наблюдательного совета Общества созывается Председателем Наблюдательного совета Общества по его собственной инициативе, по письменному требованию члена Наблюдательного совета Общества, Ревизионной комиссии, исполнительного органа, акционеров (владельцев), являющихся владельцами не менее чем одного процента общего числа голосующих акций Общества, а также по требованию иных лиц, указанных в уставе Общества. При необходимости могут проводиться внеочередные заседания Наблюдательного совета Общества.</w:t>
      </w:r>
    </w:p>
    <w:p w:rsidR="00D94BB8" w:rsidRDefault="00D94BB8" w:rsidP="00D94BB8">
      <w:pPr>
        <w:ind w:left="0" w:firstLine="0"/>
      </w:pPr>
    </w:p>
    <w:p w:rsidR="00D94BB8" w:rsidRDefault="00D94BB8" w:rsidP="00D94BB8">
      <w:pPr>
        <w:pStyle w:val="a3"/>
        <w:numPr>
          <w:ilvl w:val="1"/>
          <w:numId w:val="3"/>
        </w:numPr>
        <w:ind w:left="0" w:firstLine="567"/>
      </w:pPr>
      <w:r w:rsidRPr="00D94BB8">
        <w:lastRenderedPageBreak/>
        <w:t xml:space="preserve">Заседания Наблюдательного совета Общества созываются его председателем не реже одного раза в квартал. </w:t>
      </w:r>
    </w:p>
    <w:p w:rsidR="00D94BB8" w:rsidRDefault="00D94BB8" w:rsidP="00D94BB8">
      <w:pPr>
        <w:ind w:left="0" w:firstLine="567"/>
      </w:pPr>
      <w:r w:rsidRPr="00D94BB8">
        <w:t xml:space="preserve">На </w:t>
      </w:r>
      <w:r>
        <w:t>заседании</w:t>
      </w:r>
      <w:r w:rsidRPr="00D94BB8">
        <w:t xml:space="preserve"> необходимо рассмотреть следующие вопросы:</w:t>
      </w:r>
    </w:p>
    <w:p w:rsidR="00086F33" w:rsidRDefault="00D94BB8" w:rsidP="00EF026B">
      <w:pPr>
        <w:numPr>
          <w:ilvl w:val="0"/>
          <w:numId w:val="4"/>
        </w:numPr>
        <w:tabs>
          <w:tab w:val="left" w:pos="1134"/>
        </w:tabs>
        <w:ind w:left="0" w:firstLine="709"/>
      </w:pPr>
      <w:r w:rsidRPr="00D94BB8">
        <w:t>Отчеты исполнительного органа Общества о принятых мерах по достижению показателей эффективности и стратегии развития годового бизнес-плана Общества, о деятельности предприятий, входящих в состав Общества, в соответствии с утвержденным их бизнес-планом, о выполненных работах и достигнутых показателях</w:t>
      </w:r>
      <w:r w:rsidR="00496AA6">
        <w:t xml:space="preserve">; </w:t>
      </w:r>
    </w:p>
    <w:p w:rsidR="00D94BB8" w:rsidRDefault="00D94BB8" w:rsidP="00EF026B">
      <w:pPr>
        <w:numPr>
          <w:ilvl w:val="0"/>
          <w:numId w:val="4"/>
        </w:numPr>
        <w:tabs>
          <w:tab w:val="left" w:pos="1134"/>
        </w:tabs>
        <w:ind w:left="0" w:firstLine="709"/>
      </w:pPr>
      <w:r w:rsidRPr="00D94BB8">
        <w:t>Заключения ревизионной комиссии по вопросам совершения Обществом крупных сделок или сделок с аффилированными лицами, в том числе о соблюдении правовых актов и внутренних документов Общества при совершении указанных сделок;</w:t>
      </w:r>
    </w:p>
    <w:p w:rsidR="00086F33" w:rsidRDefault="00D94BB8" w:rsidP="00EF026B">
      <w:pPr>
        <w:numPr>
          <w:ilvl w:val="0"/>
          <w:numId w:val="4"/>
        </w:numPr>
        <w:tabs>
          <w:tab w:val="left" w:pos="1134"/>
        </w:tabs>
        <w:ind w:left="0" w:firstLine="709"/>
      </w:pPr>
      <w:r w:rsidRPr="00D94BB8">
        <w:t>Отчет службы внутреннего аудита</w:t>
      </w:r>
      <w:r w:rsidR="00496AA6">
        <w:t xml:space="preserve">; </w:t>
      </w:r>
    </w:p>
    <w:p w:rsidR="00D94BB8" w:rsidRDefault="00D94BB8" w:rsidP="0010782F">
      <w:pPr>
        <w:numPr>
          <w:ilvl w:val="1"/>
          <w:numId w:val="5"/>
        </w:numPr>
        <w:tabs>
          <w:tab w:val="left" w:pos="1134"/>
        </w:tabs>
        <w:ind w:left="0" w:firstLine="709"/>
      </w:pPr>
      <w:r w:rsidRPr="00D94BB8">
        <w:t>Кворум для проведения заседания Наблюдательного совета Общества составляет не менее семидесяти пяти процентов от числа избранных членов Наблюдательного совета Общества. Решение Наблюдательного совета Общества считается законным, если в нем приняли участие не менее 75 (семидесяти пяти) процентов избранных в Наблюдательный совет членов.</w:t>
      </w:r>
    </w:p>
    <w:p w:rsidR="00D94BB8" w:rsidRDefault="00D94BB8" w:rsidP="0010782F">
      <w:pPr>
        <w:numPr>
          <w:ilvl w:val="1"/>
          <w:numId w:val="5"/>
        </w:numPr>
        <w:ind w:left="0" w:firstLine="709"/>
      </w:pPr>
      <w:r w:rsidRPr="00D94BB8">
        <w:t>В случае, если численность членов наблюдательного совета общества составляет менее семидесяти пяти процентов от численности, предусмотренной уставом общества, общество обязано созвать внеочередное общее собрание акционеров для избрания нового состава наблюдательного совета. Оставшиеся члены Наблюдательного совета вправе принять решение о созыве такого внеочередного общего собрания акционеров, а также о назначении временного исполнителя полномочий руководителя исполнительного органа общества в случае досрочного прекращения его полномочий.</w:t>
      </w:r>
    </w:p>
    <w:p w:rsidR="00D94BB8" w:rsidRDefault="00D94BB8" w:rsidP="0010782F">
      <w:pPr>
        <w:numPr>
          <w:ilvl w:val="1"/>
          <w:numId w:val="5"/>
        </w:numPr>
        <w:ind w:left="0" w:firstLine="709"/>
      </w:pPr>
      <w:r w:rsidRPr="00D94BB8">
        <w:t>Решения на заседании Наблюдательного совета Общества принимаются большинством голосов присутствующих на заседании. Каждый член Наблюдательного совета имеет один голос при решении вопросов на заседании Наблюдательного совета Общества. Решения об увеличении уставного капитала общества путем размещения дополнительных акций и о внесении соответствующих изменений в устав общества принимаются членами наблюдательного совета общества единогласно. Решение о совершении крупной сделки с имуществом, балансовая стоимость или цена приобретения которого составляет от пятнадцати до пятидесяти процентов стоимости чистых активов общества на дату принятия решения о совершении сделки, принимается членами наблюдательного совета общества единогласно, при этом не учитываются голоса членов, выбывших из состава наблюдательного совета.</w:t>
      </w:r>
    </w:p>
    <w:p w:rsidR="00D94BB8" w:rsidRDefault="00D94BB8" w:rsidP="0010782F">
      <w:pPr>
        <w:numPr>
          <w:ilvl w:val="1"/>
          <w:numId w:val="5"/>
        </w:numPr>
        <w:ind w:left="0" w:firstLine="709"/>
      </w:pPr>
      <w:r w:rsidRPr="00D94BB8">
        <w:t xml:space="preserve">Наблюдательный совет Общества рассматривает информацию о сделке, совершаемой с аффилированным лицом, и принимает решение о ее совершении не позднее </w:t>
      </w:r>
      <w:r w:rsidRPr="00D94BB8">
        <w:lastRenderedPageBreak/>
        <w:t>пятнадцати дней с даты получения Обществом письменного уведомления аффилированного лица.</w:t>
      </w:r>
    </w:p>
    <w:p w:rsidR="00D94BB8" w:rsidRDefault="00D94BB8" w:rsidP="0010782F">
      <w:pPr>
        <w:numPr>
          <w:ilvl w:val="1"/>
          <w:numId w:val="5"/>
        </w:numPr>
        <w:spacing w:after="66"/>
        <w:ind w:left="0" w:firstLine="709"/>
      </w:pPr>
      <w:r w:rsidRPr="00D94BB8">
        <w:t>В случае, если два и более члена наблюдательного совета общества являются аффилированными лицами, решение о сделке принимается общим собранием акционеров в порядке и в сроки, которые установлены законом.</w:t>
      </w:r>
    </w:p>
    <w:p w:rsidR="00D94BB8" w:rsidRDefault="00D94BB8" w:rsidP="0010782F">
      <w:pPr>
        <w:numPr>
          <w:ilvl w:val="1"/>
          <w:numId w:val="5"/>
        </w:numPr>
        <w:ind w:left="0" w:firstLine="709"/>
      </w:pPr>
      <w:r w:rsidRPr="00D94BB8">
        <w:t>Аффилированное лицо общества не вправе участвовать в обсуждении и не имеет права голоса при принятии наблюдательным советом общества или общим собранием акционеров решения по данной сделке.</w:t>
      </w:r>
    </w:p>
    <w:p w:rsidR="00D94BB8" w:rsidRDefault="00D94BB8" w:rsidP="0010782F">
      <w:pPr>
        <w:numPr>
          <w:ilvl w:val="1"/>
          <w:numId w:val="5"/>
        </w:numPr>
        <w:ind w:left="0" w:firstLine="709"/>
      </w:pPr>
      <w:r w:rsidRPr="00D94BB8">
        <w:t>Решение об одобрении сделки, совершаемой с аффилированным лицом, принимается единогласно членами наблюдательного совета общества, принимающими участие в собрании.</w:t>
      </w:r>
    </w:p>
    <w:p w:rsidR="00D94BB8" w:rsidRDefault="00D94BB8" w:rsidP="0010782F">
      <w:pPr>
        <w:numPr>
          <w:ilvl w:val="1"/>
          <w:numId w:val="5"/>
        </w:numPr>
        <w:spacing w:after="63" w:line="259" w:lineRule="auto"/>
        <w:ind w:left="0" w:firstLine="709"/>
      </w:pPr>
      <w:r w:rsidRPr="00D94BB8">
        <w:t>Один член Наблюдательного совета Общества не имеет права передавать свой голос другому члену Наблюдательного совета.</w:t>
      </w:r>
    </w:p>
    <w:p w:rsidR="00D94BB8" w:rsidRDefault="00D94BB8" w:rsidP="0010782F">
      <w:pPr>
        <w:numPr>
          <w:ilvl w:val="1"/>
          <w:numId w:val="5"/>
        </w:numPr>
        <w:ind w:left="0" w:firstLine="709"/>
      </w:pPr>
      <w:r w:rsidRPr="00D94BB8">
        <w:t>В случае равенства голосов членов Наблюдательного совета общества решающим при принятии решений Наблюдательным советом является голос Председателя Наблюдательного совета общества.</w:t>
      </w:r>
    </w:p>
    <w:p w:rsidR="00D94BB8" w:rsidRDefault="00D94BB8" w:rsidP="0010782F">
      <w:pPr>
        <w:numPr>
          <w:ilvl w:val="1"/>
          <w:numId w:val="6"/>
        </w:numPr>
        <w:ind w:left="0" w:firstLine="709"/>
      </w:pPr>
      <w:r>
        <w:t>На заседании Наблюдательного совета Общества ведется протокол. Протокол заседания Наблюдательного совета составляется не позднее десяти дней после его проведения. В протоколе заседания указано следующее:</w:t>
      </w:r>
    </w:p>
    <w:p w:rsidR="00D94BB8" w:rsidRDefault="00D94BB8" w:rsidP="0010782F">
      <w:pPr>
        <w:ind w:left="0" w:firstLine="709"/>
      </w:pPr>
      <w:r>
        <w:t> дата, время и место проведения встречи;</w:t>
      </w:r>
    </w:p>
    <w:p w:rsidR="00D94BB8" w:rsidRDefault="00D94BB8" w:rsidP="0010782F">
      <w:pPr>
        <w:ind w:left="0" w:firstLine="709"/>
      </w:pPr>
      <w:r>
        <w:t> лица, присутствующие на собрании;</w:t>
      </w:r>
    </w:p>
    <w:p w:rsidR="00D94BB8" w:rsidRDefault="00D94BB8" w:rsidP="0010782F">
      <w:pPr>
        <w:ind w:left="0" w:firstLine="709"/>
      </w:pPr>
      <w:r>
        <w:t> повестка дня собрания;</w:t>
      </w:r>
    </w:p>
    <w:p w:rsidR="00D94BB8" w:rsidRDefault="00D94BB8" w:rsidP="0010782F">
      <w:pPr>
        <w:ind w:left="0" w:firstLine="709"/>
      </w:pPr>
      <w:r>
        <w:t> вопросы, поставленные на голосование, итоги голосования по ним;</w:t>
      </w:r>
    </w:p>
    <w:p w:rsidR="00D94BB8" w:rsidRDefault="00D94BB8" w:rsidP="0010782F">
      <w:pPr>
        <w:ind w:left="0" w:firstLine="709"/>
      </w:pPr>
      <w:r>
        <w:t> принятые решения.</w:t>
      </w:r>
    </w:p>
    <w:p w:rsidR="00D94BB8" w:rsidRDefault="00D94BB8" w:rsidP="0010782F">
      <w:pPr>
        <w:numPr>
          <w:ilvl w:val="1"/>
          <w:numId w:val="6"/>
        </w:numPr>
        <w:ind w:left="0" w:firstLine="709"/>
      </w:pPr>
      <w:r w:rsidRPr="00D94BB8">
        <w:t>Протокол заседания наблюдательного совета общества подписывается членами наблюдательного совета общества, принимающими участие в заседании, которые несут ответственность за правильность составления протокола заседания.</w:t>
      </w:r>
    </w:p>
    <w:p w:rsidR="00D94BB8" w:rsidRDefault="00D94BB8" w:rsidP="0010782F">
      <w:pPr>
        <w:numPr>
          <w:ilvl w:val="1"/>
          <w:numId w:val="6"/>
        </w:numPr>
        <w:ind w:left="0" w:firstLine="709"/>
      </w:pPr>
      <w:r w:rsidRPr="00D94BB8">
        <w:t xml:space="preserve">Решения Наблюдательного совета Общества могут быть приняты единогласно всеми членами Наблюдательного совета Общества при соблюдении условий принятия таких решений путем заочного голосования (опросным путем) и </w:t>
      </w:r>
      <w:r w:rsidR="007305EA" w:rsidRPr="00D94BB8">
        <w:t>видеоконференцсвязи</w:t>
      </w:r>
      <w:r w:rsidRPr="00D94BB8">
        <w:t>.</w:t>
      </w:r>
    </w:p>
    <w:p w:rsidR="00D94BB8" w:rsidRDefault="00D94BB8" w:rsidP="0010782F">
      <w:pPr>
        <w:pStyle w:val="a3"/>
        <w:numPr>
          <w:ilvl w:val="1"/>
          <w:numId w:val="6"/>
        </w:numPr>
        <w:spacing w:after="78" w:line="259" w:lineRule="auto"/>
        <w:ind w:left="0" w:firstLine="709"/>
        <w:jc w:val="left"/>
      </w:pPr>
      <w:r w:rsidRPr="00D94BB8">
        <w:t>Протокол заседания Наблюдательного совета Общества передается исполнительному органу Общества для подписания. В случае принятия наблюдательным советом решения о созыве общего собрания акционеров информация о таком решении должна быть направлена исполнительному органу общества в день проведения заседания наблюдательного совета.</w:t>
      </w:r>
    </w:p>
    <w:p w:rsidR="00086F33" w:rsidRDefault="00496AA6" w:rsidP="00D94BB8">
      <w:pPr>
        <w:pStyle w:val="a3"/>
        <w:spacing w:after="78" w:line="259" w:lineRule="auto"/>
        <w:ind w:left="1277" w:firstLine="0"/>
        <w:jc w:val="left"/>
      </w:pPr>
      <w:r>
        <w:t xml:space="preserve"> </w:t>
      </w:r>
    </w:p>
    <w:p w:rsidR="00086F33" w:rsidRDefault="00496AA6">
      <w:pPr>
        <w:pStyle w:val="1"/>
        <w:ind w:right="0"/>
      </w:pPr>
      <w:r>
        <w:rPr>
          <w:sz w:val="24"/>
        </w:rPr>
        <w:lastRenderedPageBreak/>
        <w:t>6</w:t>
      </w:r>
      <w:r>
        <w:rPr>
          <w:sz w:val="24"/>
        </w:rPr>
        <w:t>.</w:t>
      </w:r>
      <w:r>
        <w:rPr>
          <w:rFonts w:ascii="Arial" w:eastAsia="Arial" w:hAnsi="Arial" w:cs="Arial"/>
          <w:sz w:val="24"/>
        </w:rPr>
        <w:t xml:space="preserve"> </w:t>
      </w:r>
      <w:r>
        <w:rPr>
          <w:rFonts w:ascii="Arial" w:eastAsia="Arial" w:hAnsi="Arial" w:cs="Arial"/>
          <w:sz w:val="24"/>
        </w:rPr>
        <w:tab/>
      </w:r>
      <w:r w:rsidR="00D94BB8" w:rsidRPr="00D94BB8">
        <w:t>ПРАВА И ОБЯЗАННОСТИ ЧЛЕНОВ НАБЛЮДАТЕЛЬНОГО СОВЕТА АКЦИОНЕРНОГО ОБЩЕСТВА</w:t>
      </w:r>
    </w:p>
    <w:p w:rsidR="00D94BB8" w:rsidRDefault="00496AA6" w:rsidP="0010782F">
      <w:pPr>
        <w:ind w:left="0" w:firstLine="709"/>
      </w:pPr>
      <w:r>
        <w:rPr>
          <w:b/>
          <w:sz w:val="24"/>
        </w:rPr>
        <w:t>6.1.</w:t>
      </w:r>
      <w:r>
        <w:rPr>
          <w:rFonts w:ascii="Arial" w:eastAsia="Arial" w:hAnsi="Arial" w:cs="Arial"/>
          <w:b/>
          <w:sz w:val="24"/>
        </w:rPr>
        <w:t xml:space="preserve"> </w:t>
      </w:r>
      <w:r w:rsidR="00D94BB8">
        <w:t>Члены Наблюдательного совета Общества имеют следующие права:</w:t>
      </w:r>
    </w:p>
    <w:p w:rsidR="00D94BB8" w:rsidRDefault="00D94BB8" w:rsidP="0010782F">
      <w:pPr>
        <w:ind w:left="0" w:firstLine="709"/>
      </w:pPr>
      <w:r>
        <w:t> Личное участие в заседании Наблюдательного совета, обсуждение на заседании</w:t>
      </w:r>
    </w:p>
    <w:p w:rsidR="00D94BB8" w:rsidRDefault="00D94BB8" w:rsidP="0010782F">
      <w:pPr>
        <w:ind w:left="0" w:firstLine="709"/>
      </w:pPr>
      <w:r>
        <w:t>выступать по обсуждаемому вопросу в течение времени, отведенного регламентом;</w:t>
      </w:r>
    </w:p>
    <w:p w:rsidR="00D94BB8" w:rsidRDefault="00D94BB8" w:rsidP="0010782F">
      <w:pPr>
        <w:ind w:left="0" w:firstLine="709"/>
      </w:pPr>
      <w:r>
        <w:t> получать всю полную и достоверную производственно-финансовую информацию о текущем состоянии дел, основных результатах производственно-хозяйственной и коммерческой деятельности акционерного общества за определенный период и планах его развития;</w:t>
      </w:r>
    </w:p>
    <w:p w:rsidR="00D94BB8" w:rsidRDefault="00D94BB8" w:rsidP="0010782F">
      <w:pPr>
        <w:ind w:left="0" w:firstLine="709"/>
      </w:pPr>
      <w:r>
        <w:t> выплата вознаграждения членам наблюдательного совета общества за период исполнения ими своих обязанностей (если общим собранием акционеров принято соответствующее решение) и (или) компенсация расходов, связанных с исполнением обязанностей члена наблюдательного совета;</w:t>
      </w:r>
    </w:p>
    <w:p w:rsidR="002552D0" w:rsidRPr="0010782F" w:rsidRDefault="002552D0" w:rsidP="0010782F">
      <w:pPr>
        <w:spacing w:after="70"/>
        <w:ind w:left="-15" w:right="129" w:firstLine="724"/>
        <w:rPr>
          <w:sz w:val="24"/>
        </w:rPr>
      </w:pPr>
      <w:r w:rsidRPr="002552D0">
        <w:rPr>
          <w:b/>
          <w:sz w:val="24"/>
        </w:rPr>
        <w:t xml:space="preserve">6.1.1. </w:t>
      </w:r>
      <w:r w:rsidRPr="0010782F">
        <w:rPr>
          <w:sz w:val="24"/>
        </w:rPr>
        <w:t>При Наблюдательном совете Общества могут создаваться комитеты (рабочие группы) для рассмотрения наиболее важных вопросов, подготовки рекомендаций Наблюдательному совету Общества, в том числе по выявлению и разрешению конфликтных ситуаций, в состав которых включаются Наблюдательный совет, члены исполнительных органов, работники Общества, а также приглашенные эксперты (специалисты соответствующего профиля, преподаватели высших учебных заведений и т.п.).</w:t>
      </w:r>
    </w:p>
    <w:p w:rsidR="002552D0" w:rsidRPr="0010782F" w:rsidRDefault="002552D0" w:rsidP="0010782F">
      <w:pPr>
        <w:spacing w:after="76"/>
        <w:ind w:left="-15" w:firstLine="724"/>
        <w:rPr>
          <w:sz w:val="24"/>
        </w:rPr>
      </w:pPr>
      <w:r w:rsidRPr="0010782F">
        <w:rPr>
          <w:b/>
          <w:sz w:val="24"/>
        </w:rPr>
        <w:t>6.1.2.</w:t>
      </w:r>
      <w:r w:rsidRPr="0010782F">
        <w:rPr>
          <w:sz w:val="24"/>
        </w:rPr>
        <w:t xml:space="preserve"> Общество, акции которого включены в биржевой список фондовой биржи, обязано сформировать ревизионную комиссию, состоящую только из членов наблюдательного совета этого общества. Служба внутреннего аудита общества, если таковая имеется, несет ответственность за свою деятельность перед аудиторским комитетом.</w:t>
      </w:r>
    </w:p>
    <w:p w:rsidR="002552D0" w:rsidRPr="0010782F" w:rsidRDefault="002552D0" w:rsidP="0010782F">
      <w:pPr>
        <w:numPr>
          <w:ilvl w:val="2"/>
          <w:numId w:val="8"/>
        </w:numPr>
        <w:ind w:left="0" w:firstLine="709"/>
        <w:rPr>
          <w:sz w:val="24"/>
        </w:rPr>
      </w:pPr>
      <w:r w:rsidRPr="0010782F">
        <w:rPr>
          <w:sz w:val="24"/>
        </w:rPr>
        <w:t>Ревизионной комиссии могут быть переданы следующие полномочия Наблюдательного совета:</w:t>
      </w:r>
    </w:p>
    <w:p w:rsidR="002552D0" w:rsidRPr="0010782F" w:rsidRDefault="002552D0" w:rsidP="0010782F">
      <w:pPr>
        <w:numPr>
          <w:ilvl w:val="2"/>
          <w:numId w:val="8"/>
        </w:numPr>
        <w:ind w:left="0" w:firstLine="709"/>
        <w:rPr>
          <w:sz w:val="24"/>
        </w:rPr>
      </w:pPr>
      <w:r w:rsidRPr="0010782F">
        <w:rPr>
          <w:sz w:val="24"/>
        </w:rPr>
        <w:t>Заслушивание отчета Службы внутреннего аудита в конце каждого квартала;</w:t>
      </w:r>
    </w:p>
    <w:p w:rsidR="002552D0" w:rsidRPr="0010782F" w:rsidRDefault="002552D0" w:rsidP="0010782F">
      <w:pPr>
        <w:numPr>
          <w:ilvl w:val="2"/>
          <w:numId w:val="8"/>
        </w:numPr>
        <w:ind w:left="0" w:firstLine="709"/>
        <w:rPr>
          <w:sz w:val="24"/>
        </w:rPr>
      </w:pPr>
      <w:r w:rsidRPr="0010782F">
        <w:rPr>
          <w:sz w:val="24"/>
        </w:rPr>
        <w:t>Установление и изменение размера заработной платы работникам службы трудового аудита;</w:t>
      </w:r>
    </w:p>
    <w:p w:rsidR="002552D0" w:rsidRPr="0010782F" w:rsidRDefault="002552D0" w:rsidP="0010782F">
      <w:pPr>
        <w:numPr>
          <w:ilvl w:val="2"/>
          <w:numId w:val="8"/>
        </w:numPr>
        <w:ind w:left="0" w:firstLine="709"/>
        <w:rPr>
          <w:sz w:val="24"/>
        </w:rPr>
      </w:pPr>
      <w:r w:rsidRPr="0010782F">
        <w:rPr>
          <w:sz w:val="24"/>
        </w:rPr>
        <w:t>Аттестация сотрудников службы внутреннего аудита один раз в год;</w:t>
      </w:r>
    </w:p>
    <w:p w:rsidR="002552D0" w:rsidRPr="0010782F" w:rsidRDefault="002552D0" w:rsidP="0010782F">
      <w:pPr>
        <w:numPr>
          <w:ilvl w:val="2"/>
          <w:numId w:val="8"/>
        </w:numPr>
        <w:ind w:left="0" w:firstLine="709"/>
      </w:pPr>
      <w:r w:rsidRPr="0010782F">
        <w:rPr>
          <w:sz w:val="24"/>
        </w:rPr>
        <w:t>Утверждение годового плана работы и сметы расходов службы внутреннего аудита;</w:t>
      </w:r>
    </w:p>
    <w:p w:rsidR="002552D0" w:rsidRDefault="002552D0" w:rsidP="0010782F">
      <w:pPr>
        <w:numPr>
          <w:ilvl w:val="1"/>
          <w:numId w:val="9"/>
        </w:numPr>
        <w:ind w:left="0" w:firstLine="709"/>
      </w:pPr>
      <w:r w:rsidRPr="002552D0">
        <w:t>Аудиторская комиссия один раз в год представляет Наблюдательному совету отчет о проделанной за год работе.</w:t>
      </w:r>
    </w:p>
    <w:p w:rsidR="002552D0" w:rsidRDefault="002552D0" w:rsidP="0010782F">
      <w:pPr>
        <w:numPr>
          <w:ilvl w:val="1"/>
          <w:numId w:val="9"/>
        </w:numPr>
        <w:ind w:left="0" w:firstLine="709"/>
      </w:pPr>
      <w:r w:rsidRPr="002552D0">
        <w:t>Распределение обязанностей между членами Наблюдательного совета четко осуществляется Председателем Наблюдательного совета в отношении каждого члена Наблюдательного совета.</w:t>
      </w:r>
    </w:p>
    <w:p w:rsidR="002552D0" w:rsidRDefault="002552D0" w:rsidP="0010782F">
      <w:pPr>
        <w:ind w:left="0" w:right="134" w:firstLine="709"/>
      </w:pPr>
      <w:r w:rsidRPr="007305EA">
        <w:rPr>
          <w:b/>
        </w:rPr>
        <w:t>6.5.</w:t>
      </w:r>
      <w:r>
        <w:t xml:space="preserve"> Обязанности членов Наблюдательного совета:</w:t>
      </w:r>
    </w:p>
    <w:p w:rsidR="002552D0" w:rsidRDefault="002552D0" w:rsidP="0010782F">
      <w:pPr>
        <w:ind w:left="-15" w:right="134" w:firstLine="724"/>
      </w:pPr>
      <w:r>
        <w:lastRenderedPageBreak/>
        <w:t xml:space="preserve"> </w:t>
      </w:r>
      <w:proofErr w:type="gramStart"/>
      <w:r>
        <w:t>В</w:t>
      </w:r>
      <w:proofErr w:type="gramEnd"/>
      <w:r>
        <w:t xml:space="preserve"> случае, если член наблюдательного совета является аффилированным лицом общества при совершении обществом сделки, он совместно со своими аффилированными лицами обязан уведомить общество об этом путем направления письменного уведомления, в котором указываются сведения о совершаемой сделке, в том числе о лицах, участвующих в сделке, сведения о предмете сделки, а также существенные условия соответствующего договора;</w:t>
      </w:r>
    </w:p>
    <w:p w:rsidR="002552D0" w:rsidRDefault="002552D0" w:rsidP="0010782F">
      <w:pPr>
        <w:ind w:left="-15" w:right="134" w:firstLine="724"/>
      </w:pPr>
      <w:r>
        <w:t> Члены наблюдательного совета не имеют права использовать возможности акционерного общества (имущественные и модельные права, возможности в сфере хозяйственной деятельности, информацию о деятельности и планах акционерного общества) в целях получения личной выгоды;</w:t>
      </w:r>
    </w:p>
    <w:p w:rsidR="002552D0" w:rsidRDefault="002552D0" w:rsidP="0010782F">
      <w:pPr>
        <w:ind w:left="-15" w:right="134" w:firstLine="724"/>
      </w:pPr>
      <w:r>
        <w:t> Члены наблюдательного совета обязаны исполнять свои обязанности добросовестно и в интересах акционерного общества.</w:t>
      </w:r>
    </w:p>
    <w:p w:rsidR="00086F33" w:rsidRDefault="002552D0" w:rsidP="0010782F">
      <w:pPr>
        <w:pStyle w:val="a3"/>
        <w:numPr>
          <w:ilvl w:val="1"/>
          <w:numId w:val="9"/>
        </w:numPr>
        <w:ind w:left="0" w:right="134" w:firstLine="833"/>
      </w:pPr>
      <w:r w:rsidRPr="002552D0">
        <w:t>Члены наблюдательного совета обязаны исполнять свои обязанности добросовестно и в интересах акционерного общества.</w:t>
      </w:r>
    </w:p>
    <w:p w:rsidR="0010782F" w:rsidRDefault="0010782F" w:rsidP="0010782F">
      <w:pPr>
        <w:pStyle w:val="a3"/>
        <w:ind w:left="833" w:right="134" w:firstLine="0"/>
      </w:pPr>
    </w:p>
    <w:p w:rsidR="00086F33" w:rsidRDefault="00496AA6">
      <w:pPr>
        <w:pStyle w:val="1"/>
        <w:tabs>
          <w:tab w:val="center" w:pos="1296"/>
          <w:tab w:val="center" w:pos="5600"/>
        </w:tabs>
        <w:ind w:left="0" w:right="0" w:firstLine="0"/>
        <w:jc w:val="left"/>
      </w:pPr>
      <w:r>
        <w:rPr>
          <w:rFonts w:ascii="Calibri" w:eastAsia="Calibri" w:hAnsi="Calibri" w:cs="Calibri"/>
          <w:b w:val="0"/>
          <w:sz w:val="22"/>
        </w:rPr>
        <w:tab/>
      </w:r>
      <w:r>
        <w:rPr>
          <w:sz w:val="24"/>
        </w:rPr>
        <w:t>7.</w:t>
      </w:r>
      <w:r>
        <w:rPr>
          <w:rFonts w:ascii="Arial" w:eastAsia="Arial" w:hAnsi="Arial" w:cs="Arial"/>
          <w:sz w:val="24"/>
        </w:rPr>
        <w:t xml:space="preserve"> </w:t>
      </w:r>
      <w:r>
        <w:rPr>
          <w:rFonts w:ascii="Arial" w:eastAsia="Arial" w:hAnsi="Arial" w:cs="Arial"/>
          <w:sz w:val="24"/>
        </w:rPr>
        <w:tab/>
      </w:r>
      <w:r w:rsidR="002552D0" w:rsidRPr="002552D0">
        <w:t>ОТВЕТСТВЕННОСТЬ ЧЛЕНОВ НАБЛЮДАТЕЛЬНОГО СОВЕТА</w:t>
      </w:r>
    </w:p>
    <w:p w:rsidR="0010782F" w:rsidRPr="0010782F" w:rsidRDefault="0010782F" w:rsidP="0010782F"/>
    <w:p w:rsidR="002552D0" w:rsidRDefault="00496AA6" w:rsidP="0010782F">
      <w:pPr>
        <w:ind w:left="-15" w:right="139" w:firstLine="866"/>
      </w:pPr>
      <w:r>
        <w:rPr>
          <w:b/>
          <w:sz w:val="24"/>
        </w:rPr>
        <w:t>7.1.</w:t>
      </w:r>
      <w:r>
        <w:rPr>
          <w:rFonts w:ascii="Arial" w:eastAsia="Arial" w:hAnsi="Arial" w:cs="Arial"/>
          <w:b/>
          <w:sz w:val="24"/>
        </w:rPr>
        <w:t xml:space="preserve"> </w:t>
      </w:r>
      <w:r w:rsidR="002552D0">
        <w:t>Члены наблюдательного совета общества обязаны действовать в интересах общества и нести ответственность в установленном порядке при осуществлении своих прав и исполнении обязанностей.</w:t>
      </w:r>
    </w:p>
    <w:p w:rsidR="002552D0" w:rsidRDefault="002552D0" w:rsidP="0010782F">
      <w:pPr>
        <w:ind w:left="-15" w:right="139" w:firstLine="866"/>
      </w:pPr>
      <w:r w:rsidRPr="007305EA">
        <w:rPr>
          <w:b/>
        </w:rPr>
        <w:t>7.2.</w:t>
      </w:r>
      <w:r>
        <w:t xml:space="preserve"> Если в соответствии с настоящими положениями ответственность несут несколько лиц, их ответственность перед обществом является солидарной.</w:t>
      </w:r>
    </w:p>
    <w:p w:rsidR="002552D0" w:rsidRPr="004974B3" w:rsidRDefault="002552D0" w:rsidP="0010782F">
      <w:pPr>
        <w:ind w:left="-15" w:right="129" w:firstLine="866"/>
        <w:rPr>
          <w:sz w:val="24"/>
        </w:rPr>
      </w:pPr>
      <w:r w:rsidRPr="007305EA">
        <w:rPr>
          <w:b/>
          <w:sz w:val="24"/>
        </w:rPr>
        <w:t>7.3.</w:t>
      </w:r>
      <w:r w:rsidRPr="004974B3">
        <w:rPr>
          <w:sz w:val="24"/>
        </w:rPr>
        <w:t xml:space="preserve"> Не несут ответственности члены наблюдательного совета общества, не принимавшие участия в голосовании по решению, которое повлекло причинение ущерба обществу, или голосовавшие против такого решения.</w:t>
      </w:r>
    </w:p>
    <w:p w:rsidR="002552D0" w:rsidRPr="004974B3" w:rsidRDefault="002552D0" w:rsidP="0010782F">
      <w:pPr>
        <w:ind w:left="-15" w:right="129" w:firstLine="866"/>
        <w:rPr>
          <w:sz w:val="24"/>
        </w:rPr>
      </w:pPr>
      <w:r w:rsidRPr="007305EA">
        <w:rPr>
          <w:b/>
          <w:sz w:val="24"/>
        </w:rPr>
        <w:t>7.4.</w:t>
      </w:r>
      <w:r w:rsidRPr="004974B3">
        <w:rPr>
          <w:sz w:val="24"/>
        </w:rPr>
        <w:t xml:space="preserve"> Общество или его акционеры (акционер), являющиеся владельцами не менее чем одного процента от общего количества размещенных им акций, вправе обратиться в суд с иском к члену наблюдательного совета общества с требованием о возмещении убытков, причиненных обществу.</w:t>
      </w:r>
    </w:p>
    <w:p w:rsidR="00086F33" w:rsidRDefault="00496AA6" w:rsidP="0010782F">
      <w:pPr>
        <w:ind w:left="-15" w:right="129" w:firstLine="866"/>
      </w:pPr>
      <w:r>
        <w:rPr>
          <w:b/>
          <w:sz w:val="24"/>
        </w:rPr>
        <w:t>7.5.</w:t>
      </w:r>
      <w:r>
        <w:rPr>
          <w:rFonts w:ascii="Arial" w:eastAsia="Arial" w:hAnsi="Arial" w:cs="Arial"/>
          <w:b/>
          <w:sz w:val="24"/>
        </w:rPr>
        <w:t xml:space="preserve"> </w:t>
      </w:r>
      <w:r w:rsidR="004974B3" w:rsidRPr="004974B3">
        <w:t>Члены Наблюдательного совета Общества несут ответственность в соответствии с законом за неисполнение своих обязательств перед Обществом и его акционерами.</w:t>
      </w:r>
      <w:r>
        <w:t xml:space="preserve"> </w:t>
      </w:r>
    </w:p>
    <w:p w:rsidR="00086F33" w:rsidRDefault="00496AA6">
      <w:pPr>
        <w:pStyle w:val="1"/>
        <w:spacing w:line="319" w:lineRule="auto"/>
        <w:ind w:right="0"/>
      </w:pPr>
      <w:r>
        <w:rPr>
          <w:sz w:val="24"/>
        </w:rPr>
        <w:t>8.</w:t>
      </w:r>
      <w:r w:rsidR="006F33EF">
        <w:rPr>
          <w:rFonts w:ascii="Arial" w:eastAsia="Arial" w:hAnsi="Arial" w:cs="Arial"/>
          <w:sz w:val="24"/>
        </w:rPr>
        <w:t xml:space="preserve"> </w:t>
      </w:r>
      <w:r w:rsidR="004974B3" w:rsidRPr="004974B3">
        <w:t>ПОРЯДОК ОПРЕДЕЛЕНИЯ РАЗМЕРА ВОЗНАГРАЖДЕНИЙ ЧЛЕНАМ НАБЛЮДАТЕЛЬНОГО СОВЕТА</w:t>
      </w:r>
    </w:p>
    <w:p w:rsidR="004974B3" w:rsidRDefault="00496AA6" w:rsidP="006F33EF">
      <w:pPr>
        <w:ind w:left="-15" w:right="126" w:firstLine="866"/>
      </w:pPr>
      <w:r>
        <w:rPr>
          <w:b/>
          <w:sz w:val="24"/>
        </w:rPr>
        <w:t>8.1.</w:t>
      </w:r>
      <w:r>
        <w:rPr>
          <w:rFonts w:ascii="Arial" w:eastAsia="Arial" w:hAnsi="Arial" w:cs="Arial"/>
          <w:b/>
          <w:sz w:val="24"/>
        </w:rPr>
        <w:t xml:space="preserve"> </w:t>
      </w:r>
      <w:r w:rsidR="004974B3" w:rsidRPr="004974B3">
        <w:t xml:space="preserve">По решению общего собрания акционеров членам наблюдательного совета и секретарю общества может выплачиваться вознаграждение за период исполнения ими своих обязанностей и (или) компенсироваться расходы, понесенные членом наблюдательного </w:t>
      </w:r>
      <w:r w:rsidR="004974B3" w:rsidRPr="004974B3">
        <w:lastRenderedPageBreak/>
        <w:t>совета в связи с исполнением им своих обязанностей. Размеры таких взносов и выплат утверждаются решением общего собрания акционеров.</w:t>
      </w:r>
    </w:p>
    <w:p w:rsidR="004974B3" w:rsidRDefault="00496AA6" w:rsidP="006F33EF">
      <w:pPr>
        <w:ind w:left="-15" w:right="126" w:firstLine="866"/>
      </w:pPr>
      <w:r>
        <w:rPr>
          <w:b/>
          <w:sz w:val="24"/>
        </w:rPr>
        <w:t>8.2.</w:t>
      </w:r>
      <w:r>
        <w:rPr>
          <w:rFonts w:ascii="Arial" w:eastAsia="Arial" w:hAnsi="Arial" w:cs="Arial"/>
          <w:b/>
          <w:sz w:val="24"/>
        </w:rPr>
        <w:t xml:space="preserve"> </w:t>
      </w:r>
      <w:r w:rsidR="004974B3">
        <w:t>Проводит независимую оценку системы корпоративного управления и финансовых результатов компании не реже одного раза в год (ежеквартально, раз в полугодие, раз в год).</w:t>
      </w:r>
    </w:p>
    <w:p w:rsidR="004974B3" w:rsidRDefault="004974B3" w:rsidP="006F33EF">
      <w:pPr>
        <w:ind w:left="-15" w:right="126" w:firstLine="866"/>
      </w:pPr>
      <w:r w:rsidRPr="007305EA">
        <w:rPr>
          <w:b/>
        </w:rPr>
        <w:t>8.3.</w:t>
      </w:r>
      <w:r>
        <w:t xml:space="preserve"> Результаты независимой оценки являются основанием для определения размера вознаграждения, выплачиваемого Председателю Наблюдательного совета и членам Наблюдательного совета.</w:t>
      </w:r>
    </w:p>
    <w:p w:rsidR="004974B3" w:rsidRPr="004974B3" w:rsidRDefault="004974B3" w:rsidP="006F33EF">
      <w:pPr>
        <w:ind w:left="-15" w:right="116" w:firstLine="866"/>
        <w:rPr>
          <w:sz w:val="24"/>
        </w:rPr>
      </w:pPr>
      <w:r w:rsidRPr="007305EA">
        <w:rPr>
          <w:b/>
          <w:sz w:val="24"/>
        </w:rPr>
        <w:t>8.4.</w:t>
      </w:r>
      <w:r w:rsidRPr="004974B3">
        <w:rPr>
          <w:sz w:val="24"/>
        </w:rPr>
        <w:t xml:space="preserve"> На основании договора, заключенного с независимым оценщиком, деятельность Наблюдательного совета может быть признана неудовлетворительной, низкой, </w:t>
      </w:r>
      <w:r>
        <w:rPr>
          <w:sz w:val="24"/>
        </w:rPr>
        <w:t xml:space="preserve">удовлетворительной и высокой в </w:t>
      </w:r>
      <w:r w:rsidRPr="004974B3">
        <w:rPr>
          <w:sz w:val="24"/>
        </w:rPr>
        <w:t>соответствии с независимой оценкой.</w:t>
      </w:r>
    </w:p>
    <w:p w:rsidR="004974B3" w:rsidRPr="004974B3" w:rsidRDefault="004974B3" w:rsidP="006F33EF">
      <w:pPr>
        <w:ind w:left="-15" w:right="116" w:firstLine="866"/>
        <w:rPr>
          <w:sz w:val="24"/>
        </w:rPr>
      </w:pPr>
      <w:r w:rsidRPr="007305EA">
        <w:rPr>
          <w:b/>
          <w:sz w:val="24"/>
        </w:rPr>
        <w:t>8.5.</w:t>
      </w:r>
      <w:r w:rsidRPr="004974B3">
        <w:rPr>
          <w:sz w:val="24"/>
        </w:rPr>
        <w:t xml:space="preserve"> Размер вознаграждения (единовременной выплаты каждому члену Наблюдательного совета) определяется в следующем порядке:</w:t>
      </w:r>
    </w:p>
    <w:p w:rsidR="004974B3" w:rsidRPr="004974B3" w:rsidRDefault="004974B3" w:rsidP="006F33EF">
      <w:pPr>
        <w:ind w:left="-15" w:right="116" w:firstLine="866"/>
        <w:rPr>
          <w:sz w:val="24"/>
        </w:rPr>
      </w:pPr>
      <w:r w:rsidRPr="004974B3">
        <w:rPr>
          <w:sz w:val="24"/>
        </w:rPr>
        <w:t> в случае признания его неудовлетворительным или если годовые финансовые результаты деятельности Компании завершаются чистым убытком - премия не рассчитывается и не выплачивается;</w:t>
      </w:r>
    </w:p>
    <w:p w:rsidR="004974B3" w:rsidRPr="004974B3" w:rsidRDefault="004974B3" w:rsidP="006F33EF">
      <w:pPr>
        <w:ind w:left="-15" w:right="116" w:firstLine="866"/>
        <w:rPr>
          <w:sz w:val="24"/>
        </w:rPr>
      </w:pPr>
      <w:r w:rsidRPr="004974B3">
        <w:rPr>
          <w:sz w:val="24"/>
        </w:rPr>
        <w:t> если она окажется низкой - рассчитывается и выплачивается премия в размере 20-кратного размера минимальной месячной заработной платы;</w:t>
      </w:r>
    </w:p>
    <w:p w:rsidR="004974B3" w:rsidRPr="004974B3" w:rsidRDefault="004974B3" w:rsidP="006F33EF">
      <w:pPr>
        <w:ind w:left="-15" w:right="116" w:firstLine="866"/>
        <w:rPr>
          <w:sz w:val="24"/>
        </w:rPr>
      </w:pPr>
      <w:r w:rsidRPr="004974B3">
        <w:rPr>
          <w:sz w:val="24"/>
        </w:rPr>
        <w:t> в случае признания удовлетворительным - будет рассчитана и выплачена премия в размере 40 минимальных месячных заработных плат;</w:t>
      </w:r>
    </w:p>
    <w:p w:rsidR="004974B3" w:rsidRPr="004974B3" w:rsidRDefault="004974B3" w:rsidP="006F33EF">
      <w:pPr>
        <w:ind w:left="-15" w:right="116" w:firstLine="866"/>
        <w:rPr>
          <w:sz w:val="24"/>
        </w:rPr>
      </w:pPr>
      <w:r w:rsidRPr="004974B3">
        <w:rPr>
          <w:sz w:val="24"/>
        </w:rPr>
        <w:t> если окажется, что она выше - будет рассчитана и выплачена премия в размере 60-кратной минимальной месячной заработной платы.</w:t>
      </w:r>
    </w:p>
    <w:p w:rsidR="00086F33" w:rsidRDefault="00496AA6" w:rsidP="006F33EF">
      <w:pPr>
        <w:ind w:left="-15" w:right="116" w:firstLine="866"/>
      </w:pPr>
      <w:r>
        <w:rPr>
          <w:b/>
          <w:sz w:val="24"/>
        </w:rPr>
        <w:t>8.6.</w:t>
      </w:r>
      <w:r>
        <w:rPr>
          <w:rFonts w:ascii="Arial" w:eastAsia="Arial" w:hAnsi="Arial" w:cs="Arial"/>
          <w:b/>
          <w:sz w:val="24"/>
        </w:rPr>
        <w:t xml:space="preserve"> </w:t>
      </w:r>
      <w:r w:rsidR="004974B3" w:rsidRPr="004974B3">
        <w:t>На основании настоящего Положения, утвержденного решением Наблюдательного совета Общества, секретарю Наблюдательного совета Общества в целях материального стимулирования в период исполнения им своих обязанностей на заседаниях, проводимых в течение года, выплачиваются вознаграждения и компенсации. В этом случае размер заработной платы и компенсации составляет 10 минимальных размеров оплаты труда за квартал.</w:t>
      </w:r>
      <w:r>
        <w:t xml:space="preserve"> </w:t>
      </w:r>
    </w:p>
    <w:p w:rsidR="00086F33" w:rsidRDefault="00496AA6">
      <w:pPr>
        <w:pStyle w:val="1"/>
        <w:tabs>
          <w:tab w:val="center" w:pos="3601"/>
          <w:tab w:val="center" w:pos="5600"/>
        </w:tabs>
        <w:ind w:left="0" w:right="0" w:firstLine="0"/>
        <w:jc w:val="left"/>
      </w:pPr>
      <w:r>
        <w:rPr>
          <w:rFonts w:ascii="Calibri" w:eastAsia="Calibri" w:hAnsi="Calibri" w:cs="Calibri"/>
          <w:b w:val="0"/>
          <w:sz w:val="22"/>
        </w:rPr>
        <w:tab/>
      </w:r>
      <w:r>
        <w:rPr>
          <w:sz w:val="24"/>
        </w:rPr>
        <w:t>9.</w:t>
      </w:r>
      <w:r>
        <w:rPr>
          <w:rFonts w:ascii="Arial" w:eastAsia="Arial" w:hAnsi="Arial" w:cs="Arial"/>
          <w:sz w:val="24"/>
        </w:rPr>
        <w:t xml:space="preserve"> </w:t>
      </w:r>
      <w:r>
        <w:rPr>
          <w:rFonts w:ascii="Arial" w:eastAsia="Arial" w:hAnsi="Arial" w:cs="Arial"/>
          <w:sz w:val="24"/>
        </w:rPr>
        <w:tab/>
      </w:r>
      <w:r w:rsidR="004974B3" w:rsidRPr="004974B3">
        <w:t>ОКОНЧАТЕЛЬНЫЕ ПРАВИЛА</w:t>
      </w:r>
    </w:p>
    <w:p w:rsidR="00086F33" w:rsidRDefault="00496AA6" w:rsidP="000B0D1C">
      <w:pPr>
        <w:spacing w:after="39"/>
        <w:ind w:left="-15" w:right="130" w:firstLine="866"/>
      </w:pPr>
      <w:r>
        <w:rPr>
          <w:b/>
          <w:sz w:val="24"/>
        </w:rPr>
        <w:t>9.1.</w:t>
      </w:r>
      <w:r>
        <w:rPr>
          <w:rFonts w:ascii="Arial" w:eastAsia="Arial" w:hAnsi="Arial" w:cs="Arial"/>
          <w:b/>
          <w:sz w:val="24"/>
        </w:rPr>
        <w:t xml:space="preserve"> </w:t>
      </w:r>
      <w:r w:rsidR="004974B3" w:rsidRPr="004974B3">
        <w:t>Ответственность за обеспечение Наблюдательного совета необходимыми ресурсами и за взаимодействие с акционерами и инвесторами возлагается на исполнительный орган Общества, Департамент корпоративных отношений (Правление), специалист по ценным бумагам или корпоративный консультант, входящие в штат Общества.</w:t>
      </w:r>
    </w:p>
    <w:p w:rsidR="004974B3" w:rsidRDefault="00496AA6" w:rsidP="000B0D1C">
      <w:pPr>
        <w:spacing w:after="38"/>
        <w:ind w:left="-15" w:right="126" w:firstLine="866"/>
      </w:pPr>
      <w:r>
        <w:rPr>
          <w:b/>
          <w:sz w:val="24"/>
        </w:rPr>
        <w:t>9.2.</w:t>
      </w:r>
      <w:r>
        <w:rPr>
          <w:rFonts w:ascii="Arial" w:eastAsia="Arial" w:hAnsi="Arial" w:cs="Arial"/>
          <w:b/>
          <w:sz w:val="24"/>
        </w:rPr>
        <w:t xml:space="preserve"> </w:t>
      </w:r>
      <w:r w:rsidR="004974B3">
        <w:t>Своевременное, качественное, достоверное и полное раскрытие информации является одним из основных критериев оценки деятельности Исполнительного комитета и условий выплаты им премий (бонусов).</w:t>
      </w:r>
    </w:p>
    <w:p w:rsidR="004974B3" w:rsidRDefault="004974B3" w:rsidP="000B0D1C">
      <w:pPr>
        <w:spacing w:after="38"/>
        <w:ind w:left="-15" w:right="126" w:firstLine="866"/>
      </w:pPr>
      <w:bookmarkStart w:id="0" w:name="_GoBack"/>
      <w:r w:rsidRPr="007305EA">
        <w:rPr>
          <w:b/>
        </w:rPr>
        <w:lastRenderedPageBreak/>
        <w:t>9.3.</w:t>
      </w:r>
      <w:r>
        <w:t xml:space="preserve"> Виновные лица, нарушившие требования настоящего Положения, несут ответственность в установленном порядке.</w:t>
      </w:r>
    </w:p>
    <w:p w:rsidR="004974B3" w:rsidRDefault="00496AA6" w:rsidP="000B0D1C">
      <w:pPr>
        <w:spacing w:after="38"/>
        <w:ind w:left="-15" w:right="126" w:firstLine="866"/>
      </w:pPr>
      <w:r>
        <w:rPr>
          <w:b/>
          <w:sz w:val="24"/>
        </w:rPr>
        <w:t>9.4.</w:t>
      </w:r>
      <w:r>
        <w:rPr>
          <w:rFonts w:ascii="Arial" w:eastAsia="Arial" w:hAnsi="Arial" w:cs="Arial"/>
          <w:b/>
          <w:sz w:val="24"/>
        </w:rPr>
        <w:t xml:space="preserve"> </w:t>
      </w:r>
      <w:r w:rsidR="004974B3">
        <w:t>Изменения и дополнения в настоящее Положение принимаются простым большинством голосов членов Общего собрания акционеров.</w:t>
      </w:r>
    </w:p>
    <w:p w:rsidR="00086F33" w:rsidRDefault="004974B3" w:rsidP="000B0D1C">
      <w:pPr>
        <w:spacing w:after="38"/>
        <w:ind w:left="-15" w:right="126" w:firstLine="866"/>
      </w:pPr>
      <w:r w:rsidRPr="007305EA">
        <w:rPr>
          <w:b/>
        </w:rPr>
        <w:t>9.5.</w:t>
      </w:r>
      <w:r>
        <w:t xml:space="preserve"> Если отдельные статьи настоящего Положения вступают в противоречие с законодательством и нормативными актами Республики Узбекистан вследствие внесения в них изменений, то эти статьи утрачивают силу, а до внесения изменений и дополнений в Положение Общества применяются законодательства и нормативные акты Республики Узбекистан.</w:t>
      </w:r>
      <w:bookmarkEnd w:id="0"/>
    </w:p>
    <w:sectPr w:rsidR="00086F33">
      <w:footerReference w:type="even" r:id="rId7"/>
      <w:footerReference w:type="default" r:id="rId8"/>
      <w:footerReference w:type="first" r:id="rId9"/>
      <w:pgSz w:w="12240" w:h="15840"/>
      <w:pgMar w:top="1113" w:right="725" w:bottom="1283" w:left="1020" w:header="720" w:footer="723"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6AA6" w:rsidRDefault="00496AA6">
      <w:pPr>
        <w:spacing w:after="0" w:line="240" w:lineRule="auto"/>
      </w:pPr>
      <w:r>
        <w:separator/>
      </w:r>
    </w:p>
  </w:endnote>
  <w:endnote w:type="continuationSeparator" w:id="0">
    <w:p w:rsidR="00496AA6" w:rsidRDefault="00496A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6F33" w:rsidRDefault="00496AA6">
    <w:pPr>
      <w:spacing w:after="20" w:line="259" w:lineRule="auto"/>
      <w:ind w:left="0" w:right="15" w:firstLine="0"/>
      <w:jc w:val="center"/>
    </w:pPr>
    <w:r>
      <w:fldChar w:fldCharType="begin"/>
    </w:r>
    <w:r>
      <w:instrText xml:space="preserve"> PAGE   \* MERGEFORMAT </w:instrText>
    </w:r>
    <w:r>
      <w:fldChar w:fldCharType="separate"/>
    </w:r>
    <w:r>
      <w:rPr>
        <w:sz w:val="18"/>
      </w:rPr>
      <w:t>1</w:t>
    </w:r>
    <w:r>
      <w:rPr>
        <w:sz w:val="18"/>
      </w:rPr>
      <w:fldChar w:fldCharType="end"/>
    </w:r>
    <w:r>
      <w:rPr>
        <w:sz w:val="18"/>
      </w:rPr>
      <w:t xml:space="preserve"> </w:t>
    </w:r>
  </w:p>
  <w:p w:rsidR="00086F33" w:rsidRDefault="00496AA6">
    <w:pPr>
      <w:spacing w:after="0" w:line="259" w:lineRule="auto"/>
      <w:ind w:left="0" w:firstLine="0"/>
      <w:jc w:val="left"/>
    </w:pPr>
    <w:r>
      <w:rPr>
        <w:sz w:val="22"/>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6F33" w:rsidRDefault="00496AA6">
    <w:pPr>
      <w:spacing w:after="20" w:line="259" w:lineRule="auto"/>
      <w:ind w:left="0" w:right="15" w:firstLine="0"/>
      <w:jc w:val="center"/>
    </w:pPr>
    <w:r>
      <w:fldChar w:fldCharType="begin"/>
    </w:r>
    <w:r>
      <w:instrText xml:space="preserve"> PAGE   \* MERGEFORMAT </w:instrText>
    </w:r>
    <w:r>
      <w:fldChar w:fldCharType="separate"/>
    </w:r>
    <w:r w:rsidR="000B0D1C" w:rsidRPr="000B0D1C">
      <w:rPr>
        <w:noProof/>
        <w:sz w:val="18"/>
      </w:rPr>
      <w:t>13</w:t>
    </w:r>
    <w:r>
      <w:rPr>
        <w:sz w:val="18"/>
      </w:rPr>
      <w:fldChar w:fldCharType="end"/>
    </w:r>
    <w:r>
      <w:rPr>
        <w:sz w:val="18"/>
      </w:rPr>
      <w:t xml:space="preserve"> </w:t>
    </w:r>
  </w:p>
  <w:p w:rsidR="00086F33" w:rsidRDefault="00496AA6">
    <w:pPr>
      <w:spacing w:after="0" w:line="259" w:lineRule="auto"/>
      <w:ind w:left="0" w:firstLine="0"/>
      <w:jc w:val="left"/>
    </w:pPr>
    <w:r>
      <w:rPr>
        <w:sz w:val="22"/>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6F33" w:rsidRDefault="00496AA6">
    <w:pPr>
      <w:spacing w:after="20" w:line="259" w:lineRule="auto"/>
      <w:ind w:left="0" w:right="15" w:firstLine="0"/>
      <w:jc w:val="center"/>
    </w:pPr>
    <w:r>
      <w:fldChar w:fldCharType="begin"/>
    </w:r>
    <w:r>
      <w:instrText xml:space="preserve"> PAGE   \* MERGEFORMAT </w:instrText>
    </w:r>
    <w:r>
      <w:fldChar w:fldCharType="separate"/>
    </w:r>
    <w:r>
      <w:rPr>
        <w:sz w:val="18"/>
      </w:rPr>
      <w:t>1</w:t>
    </w:r>
    <w:r>
      <w:rPr>
        <w:sz w:val="18"/>
      </w:rPr>
      <w:fldChar w:fldCharType="end"/>
    </w:r>
    <w:r>
      <w:rPr>
        <w:sz w:val="18"/>
      </w:rPr>
      <w:t xml:space="preserve"> </w:t>
    </w:r>
  </w:p>
  <w:p w:rsidR="00086F33" w:rsidRDefault="00496AA6">
    <w:pPr>
      <w:spacing w:after="0" w:line="259" w:lineRule="auto"/>
      <w:ind w:left="0" w:firstLine="0"/>
      <w:jc w:val="left"/>
    </w:pPr>
    <w:r>
      <w:rPr>
        <w:sz w:val="22"/>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6AA6" w:rsidRDefault="00496AA6">
      <w:pPr>
        <w:spacing w:after="0" w:line="240" w:lineRule="auto"/>
      </w:pPr>
      <w:r>
        <w:separator/>
      </w:r>
    </w:p>
  </w:footnote>
  <w:footnote w:type="continuationSeparator" w:id="0">
    <w:p w:rsidR="00496AA6" w:rsidRDefault="00496A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D369AB"/>
    <w:multiLevelType w:val="hybridMultilevel"/>
    <w:tmpl w:val="0CFEECA0"/>
    <w:lvl w:ilvl="0" w:tplc="04190003">
      <w:start w:val="1"/>
      <w:numFmt w:val="bullet"/>
      <w:lvlText w:val="o"/>
      <w:lvlJc w:val="left"/>
      <w:pPr>
        <w:ind w:left="1429" w:hanging="360"/>
      </w:pPr>
      <w:rPr>
        <w:rFonts w:ascii="Courier New" w:hAnsi="Courier New" w:cs="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25F57096"/>
    <w:multiLevelType w:val="hybridMultilevel"/>
    <w:tmpl w:val="D7184600"/>
    <w:lvl w:ilvl="0" w:tplc="C71CF12A">
      <w:start w:val="1"/>
      <w:numFmt w:val="bullet"/>
      <w:lvlText w:val=""/>
      <w:lvlJc w:val="left"/>
      <w:pPr>
        <w:ind w:left="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84286266">
      <w:start w:val="1"/>
      <w:numFmt w:val="bullet"/>
      <w:lvlText w:val="o"/>
      <w:lvlJc w:val="left"/>
      <w:pPr>
        <w:ind w:left="16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665AF01E">
      <w:start w:val="1"/>
      <w:numFmt w:val="bullet"/>
      <w:lvlText w:val="▪"/>
      <w:lvlJc w:val="left"/>
      <w:pPr>
        <w:ind w:left="23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D9CAEEA">
      <w:start w:val="1"/>
      <w:numFmt w:val="bullet"/>
      <w:lvlText w:val="•"/>
      <w:lvlJc w:val="left"/>
      <w:pPr>
        <w:ind w:left="30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C6CC0D80">
      <w:start w:val="1"/>
      <w:numFmt w:val="bullet"/>
      <w:lvlText w:val="o"/>
      <w:lvlJc w:val="left"/>
      <w:pPr>
        <w:ind w:left="38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242149C">
      <w:start w:val="1"/>
      <w:numFmt w:val="bullet"/>
      <w:lvlText w:val="▪"/>
      <w:lvlJc w:val="left"/>
      <w:pPr>
        <w:ind w:left="45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0F860DD0">
      <w:start w:val="1"/>
      <w:numFmt w:val="bullet"/>
      <w:lvlText w:val="•"/>
      <w:lvlJc w:val="left"/>
      <w:pPr>
        <w:ind w:left="52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68B0ABA4">
      <w:start w:val="1"/>
      <w:numFmt w:val="bullet"/>
      <w:lvlText w:val="o"/>
      <w:lvlJc w:val="left"/>
      <w:pPr>
        <w:ind w:left="59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46CC910C">
      <w:start w:val="1"/>
      <w:numFmt w:val="bullet"/>
      <w:lvlText w:val="▪"/>
      <w:lvlJc w:val="left"/>
      <w:pPr>
        <w:ind w:left="66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83A4762"/>
    <w:multiLevelType w:val="multilevel"/>
    <w:tmpl w:val="72405A6C"/>
    <w:lvl w:ilvl="0">
      <w:start w:val="6"/>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27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EC302F9"/>
    <w:multiLevelType w:val="hybridMultilevel"/>
    <w:tmpl w:val="655298B6"/>
    <w:lvl w:ilvl="0" w:tplc="E254497A">
      <w:start w:val="1"/>
      <w:numFmt w:val="bullet"/>
      <w:lvlText w:val=""/>
      <w:lvlJc w:val="left"/>
      <w:pPr>
        <w:ind w:left="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38521F1C">
      <w:start w:val="1"/>
      <w:numFmt w:val="bullet"/>
      <w:lvlText w:val="o"/>
      <w:lvlJc w:val="left"/>
      <w:pPr>
        <w:ind w:left="16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B8CAD58">
      <w:start w:val="1"/>
      <w:numFmt w:val="bullet"/>
      <w:lvlText w:val="▪"/>
      <w:lvlJc w:val="left"/>
      <w:pPr>
        <w:ind w:left="23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7A26A748">
      <w:start w:val="1"/>
      <w:numFmt w:val="bullet"/>
      <w:lvlText w:val="•"/>
      <w:lvlJc w:val="left"/>
      <w:pPr>
        <w:ind w:left="30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0576CB00">
      <w:start w:val="1"/>
      <w:numFmt w:val="bullet"/>
      <w:lvlText w:val="o"/>
      <w:lvlJc w:val="left"/>
      <w:pPr>
        <w:ind w:left="38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6BD66EC2">
      <w:start w:val="1"/>
      <w:numFmt w:val="bullet"/>
      <w:lvlText w:val="▪"/>
      <w:lvlJc w:val="left"/>
      <w:pPr>
        <w:ind w:left="45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843EC202">
      <w:start w:val="1"/>
      <w:numFmt w:val="bullet"/>
      <w:lvlText w:val="•"/>
      <w:lvlJc w:val="left"/>
      <w:pPr>
        <w:ind w:left="52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737E0226">
      <w:start w:val="1"/>
      <w:numFmt w:val="bullet"/>
      <w:lvlText w:val="o"/>
      <w:lvlJc w:val="left"/>
      <w:pPr>
        <w:ind w:left="59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DF62644A">
      <w:start w:val="1"/>
      <w:numFmt w:val="bullet"/>
      <w:lvlText w:val="▪"/>
      <w:lvlJc w:val="left"/>
      <w:pPr>
        <w:ind w:left="66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0955C6F"/>
    <w:multiLevelType w:val="multilevel"/>
    <w:tmpl w:val="CDE8EB2C"/>
    <w:lvl w:ilvl="0">
      <w:start w:val="5"/>
      <w:numFmt w:val="decimal"/>
      <w:lvlText w:val="%1."/>
      <w:lvlJc w:val="left"/>
      <w:pPr>
        <w:ind w:left="122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65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ED51550"/>
    <w:multiLevelType w:val="multilevel"/>
    <w:tmpl w:val="952079B8"/>
    <w:lvl w:ilvl="0">
      <w:start w:val="5"/>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53A65322"/>
    <w:multiLevelType w:val="multilevel"/>
    <w:tmpl w:val="ED86CA10"/>
    <w:lvl w:ilvl="0">
      <w:start w:val="2"/>
      <w:numFmt w:val="decimal"/>
      <w:lvlText w:val="%1."/>
      <w:lvlJc w:val="left"/>
      <w:pPr>
        <w:ind w:left="141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8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5CA8567E"/>
    <w:multiLevelType w:val="hybridMultilevel"/>
    <w:tmpl w:val="E2F6A90E"/>
    <w:lvl w:ilvl="0" w:tplc="07221140">
      <w:start w:val="1"/>
      <w:numFmt w:val="bullet"/>
      <w:lvlText w:val=""/>
      <w:lvlJc w:val="left"/>
      <w:pPr>
        <w:ind w:left="5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1E0E520A">
      <w:start w:val="1"/>
      <w:numFmt w:val="bullet"/>
      <w:lvlText w:val="o"/>
      <w:lvlJc w:val="left"/>
      <w:pPr>
        <w:ind w:left="16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C5F0229E">
      <w:start w:val="1"/>
      <w:numFmt w:val="bullet"/>
      <w:lvlText w:val="▪"/>
      <w:lvlJc w:val="left"/>
      <w:pPr>
        <w:ind w:left="23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8EF829D8">
      <w:start w:val="1"/>
      <w:numFmt w:val="bullet"/>
      <w:lvlText w:val="•"/>
      <w:lvlJc w:val="left"/>
      <w:pPr>
        <w:ind w:left="30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C7F46B76">
      <w:start w:val="1"/>
      <w:numFmt w:val="bullet"/>
      <w:lvlText w:val="o"/>
      <w:lvlJc w:val="left"/>
      <w:pPr>
        <w:ind w:left="38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F8661BBC">
      <w:start w:val="1"/>
      <w:numFmt w:val="bullet"/>
      <w:lvlText w:val="▪"/>
      <w:lvlJc w:val="left"/>
      <w:pPr>
        <w:ind w:left="45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2BA32C4">
      <w:start w:val="1"/>
      <w:numFmt w:val="bullet"/>
      <w:lvlText w:val="•"/>
      <w:lvlJc w:val="left"/>
      <w:pPr>
        <w:ind w:left="52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11000BE">
      <w:start w:val="1"/>
      <w:numFmt w:val="bullet"/>
      <w:lvlText w:val="o"/>
      <w:lvlJc w:val="left"/>
      <w:pPr>
        <w:ind w:left="59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B42EEB18">
      <w:start w:val="1"/>
      <w:numFmt w:val="bullet"/>
      <w:lvlText w:val="▪"/>
      <w:lvlJc w:val="left"/>
      <w:pPr>
        <w:ind w:left="66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71B39FD"/>
    <w:multiLevelType w:val="hybridMultilevel"/>
    <w:tmpl w:val="ACD4B516"/>
    <w:lvl w:ilvl="0" w:tplc="81EA6F46">
      <w:start w:val="1"/>
      <w:numFmt w:val="decimal"/>
      <w:lvlText w:val="%1."/>
      <w:lvlJc w:val="left"/>
      <w:pPr>
        <w:ind w:left="14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BBE56E2">
      <w:start w:val="1"/>
      <w:numFmt w:val="lowerLetter"/>
      <w:lvlText w:val="%2"/>
      <w:lvlJc w:val="left"/>
      <w:pPr>
        <w:ind w:left="19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2065BB0">
      <w:start w:val="1"/>
      <w:numFmt w:val="lowerRoman"/>
      <w:lvlText w:val="%3"/>
      <w:lvlJc w:val="left"/>
      <w:pPr>
        <w:ind w:left="26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F02D4D2">
      <w:start w:val="1"/>
      <w:numFmt w:val="decimal"/>
      <w:lvlText w:val="%4"/>
      <w:lvlJc w:val="left"/>
      <w:pPr>
        <w:ind w:left="33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4DAECC0">
      <w:start w:val="1"/>
      <w:numFmt w:val="lowerLetter"/>
      <w:lvlText w:val="%5"/>
      <w:lvlJc w:val="left"/>
      <w:pPr>
        <w:ind w:left="40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434CC54">
      <w:start w:val="1"/>
      <w:numFmt w:val="lowerRoman"/>
      <w:lvlText w:val="%6"/>
      <w:lvlJc w:val="left"/>
      <w:pPr>
        <w:ind w:left="48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878D6B8">
      <w:start w:val="1"/>
      <w:numFmt w:val="decimal"/>
      <w:lvlText w:val="%7"/>
      <w:lvlJc w:val="left"/>
      <w:pPr>
        <w:ind w:left="55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F20BFA8">
      <w:start w:val="1"/>
      <w:numFmt w:val="lowerLetter"/>
      <w:lvlText w:val="%8"/>
      <w:lvlJc w:val="left"/>
      <w:pPr>
        <w:ind w:left="62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2460D128">
      <w:start w:val="1"/>
      <w:numFmt w:val="lowerRoman"/>
      <w:lvlText w:val="%9"/>
      <w:lvlJc w:val="left"/>
      <w:pPr>
        <w:ind w:left="69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711D40AA"/>
    <w:multiLevelType w:val="multilevel"/>
    <w:tmpl w:val="05247BA8"/>
    <w:lvl w:ilvl="0">
      <w:start w:val="6"/>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2"/>
      <w:numFmt w:val="decimal"/>
      <w:lvlText w:val="%1.%2"/>
      <w:lvlJc w:val="left"/>
      <w:pPr>
        <w:ind w:left="6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10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72865DD3"/>
    <w:multiLevelType w:val="multilevel"/>
    <w:tmpl w:val="7DAA6DD2"/>
    <w:lvl w:ilvl="0">
      <w:start w:val="5"/>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3"/>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abstractNumId w:val="8"/>
  </w:num>
  <w:num w:numId="2">
    <w:abstractNumId w:val="6"/>
  </w:num>
  <w:num w:numId="3">
    <w:abstractNumId w:val="4"/>
  </w:num>
  <w:num w:numId="4">
    <w:abstractNumId w:val="7"/>
  </w:num>
  <w:num w:numId="5">
    <w:abstractNumId w:val="5"/>
  </w:num>
  <w:num w:numId="6">
    <w:abstractNumId w:val="10"/>
  </w:num>
  <w:num w:numId="7">
    <w:abstractNumId w:val="3"/>
  </w:num>
  <w:num w:numId="8">
    <w:abstractNumId w:val="9"/>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F33"/>
    <w:rsid w:val="00086F33"/>
    <w:rsid w:val="000B0D1C"/>
    <w:rsid w:val="000E3C73"/>
    <w:rsid w:val="001040A9"/>
    <w:rsid w:val="0010782F"/>
    <w:rsid w:val="002552D0"/>
    <w:rsid w:val="002712A6"/>
    <w:rsid w:val="00291EE2"/>
    <w:rsid w:val="002E6633"/>
    <w:rsid w:val="00334F57"/>
    <w:rsid w:val="003D4555"/>
    <w:rsid w:val="003F368F"/>
    <w:rsid w:val="00496AA6"/>
    <w:rsid w:val="004974B3"/>
    <w:rsid w:val="006A1AE3"/>
    <w:rsid w:val="006C42B3"/>
    <w:rsid w:val="006F33EF"/>
    <w:rsid w:val="007305EA"/>
    <w:rsid w:val="007F252F"/>
    <w:rsid w:val="00CD424C"/>
    <w:rsid w:val="00D42F22"/>
    <w:rsid w:val="00D94BB8"/>
    <w:rsid w:val="00EF026B"/>
    <w:rsid w:val="00F06C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4EE93"/>
  <w15:docId w15:val="{61C49E35-E295-45DA-8F67-DC5DE6294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5" w:line="305" w:lineRule="auto"/>
      <w:ind w:left="852" w:firstLine="557"/>
      <w:jc w:val="both"/>
    </w:pPr>
    <w:rPr>
      <w:rFonts w:ascii="Times New Roman" w:eastAsia="Times New Roman" w:hAnsi="Times New Roman" w:cs="Times New Roman"/>
      <w:color w:val="000000"/>
      <w:sz w:val="26"/>
    </w:rPr>
  </w:style>
  <w:style w:type="paragraph" w:styleId="1">
    <w:name w:val="heading 1"/>
    <w:next w:val="a"/>
    <w:link w:val="10"/>
    <w:uiPriority w:val="9"/>
    <w:unhideWhenUsed/>
    <w:qFormat/>
    <w:pPr>
      <w:keepNext/>
      <w:keepLines/>
      <w:spacing w:after="43"/>
      <w:ind w:left="10" w:right="75" w:hanging="10"/>
      <w:jc w:val="center"/>
      <w:outlineLvl w:val="0"/>
    </w:pPr>
    <w:rPr>
      <w:rFonts w:ascii="Times New Roman" w:eastAsia="Times New Roman" w:hAnsi="Times New Roman" w:cs="Times New Roman"/>
      <w:b/>
      <w:color w:val="000000"/>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6"/>
    </w:rPr>
  </w:style>
  <w:style w:type="paragraph" w:styleId="a3">
    <w:name w:val="List Paragraph"/>
    <w:basedOn w:val="a"/>
    <w:uiPriority w:val="34"/>
    <w:qFormat/>
    <w:rsid w:val="006A1A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13</Pages>
  <Words>3895</Words>
  <Characters>22208</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Doniyor Yulchiev</dc:creator>
  <cp:keywords/>
  <cp:lastModifiedBy>Yuliya Antonova</cp:lastModifiedBy>
  <cp:revision>30</cp:revision>
  <dcterms:created xsi:type="dcterms:W3CDTF">2025-04-25T04:03:00Z</dcterms:created>
  <dcterms:modified xsi:type="dcterms:W3CDTF">2025-04-25T07:12:00Z</dcterms:modified>
</cp:coreProperties>
</file>