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2DD6" w:rsidRDefault="00582DD6" w:rsidP="007E2A41">
      <w:pPr>
        <w:tabs>
          <w:tab w:val="left" w:pos="1276"/>
        </w:tabs>
        <w:ind w:firstLine="709"/>
        <w:jc w:val="center"/>
        <w:rPr>
          <w:rFonts w:ascii="Times New Roman" w:eastAsia="Times New Roman" w:hAnsi="Times New Roman" w:cs="Times New Roman"/>
          <w:b/>
          <w:sz w:val="24"/>
          <w:szCs w:val="24"/>
          <w:lang w:val="uz-Cyrl-UZ"/>
        </w:rPr>
      </w:pPr>
      <w:r>
        <w:rPr>
          <w:rFonts w:ascii="Times New Roman" w:eastAsia="Times New Roman" w:hAnsi="Times New Roman" w:cs="Times New Roman"/>
          <w:b/>
          <w:sz w:val="24"/>
          <w:szCs w:val="24"/>
          <w:lang w:val="uz-Cyrl-UZ"/>
        </w:rPr>
        <w:t>ПОЛОЖЕНИЕ</w:t>
      </w:r>
    </w:p>
    <w:p w:rsidR="00582DD6" w:rsidRDefault="00582DD6" w:rsidP="007E2A41">
      <w:pPr>
        <w:tabs>
          <w:tab w:val="left" w:pos="1276"/>
        </w:tabs>
        <w:ind w:firstLine="709"/>
        <w:jc w:val="center"/>
        <w:rPr>
          <w:rFonts w:ascii="Times New Roman" w:eastAsia="Times New Roman" w:hAnsi="Times New Roman" w:cs="Times New Roman"/>
          <w:b/>
          <w:sz w:val="24"/>
          <w:szCs w:val="24"/>
          <w:lang w:val="uz-Cyrl-UZ"/>
        </w:rPr>
      </w:pPr>
      <w:r>
        <w:rPr>
          <w:rFonts w:ascii="Times New Roman" w:eastAsia="Times New Roman" w:hAnsi="Times New Roman" w:cs="Times New Roman"/>
          <w:b/>
          <w:sz w:val="24"/>
          <w:szCs w:val="24"/>
          <w:lang w:val="uz-Cyrl-UZ"/>
        </w:rPr>
        <w:t>Об исполнительном органе</w:t>
      </w:r>
    </w:p>
    <w:p w:rsidR="00864B76" w:rsidRPr="007E2A41" w:rsidRDefault="00582DD6" w:rsidP="007E2A41">
      <w:pPr>
        <w:tabs>
          <w:tab w:val="left" w:pos="1276"/>
        </w:tabs>
        <w:ind w:firstLine="709"/>
        <w:jc w:val="center"/>
        <w:rPr>
          <w:rFonts w:ascii="Times New Roman" w:eastAsia="Times New Roman" w:hAnsi="Times New Roman" w:cs="Times New Roman"/>
          <w:b/>
          <w:sz w:val="24"/>
          <w:szCs w:val="24"/>
          <w:lang w:val="uz-Cyrl-UZ"/>
        </w:rPr>
      </w:pPr>
      <w:r>
        <w:rPr>
          <w:rFonts w:ascii="Times New Roman" w:eastAsia="Times New Roman" w:hAnsi="Times New Roman" w:cs="Times New Roman"/>
          <w:b/>
          <w:sz w:val="24"/>
          <w:szCs w:val="24"/>
          <w:lang w:val="uz-Cyrl-UZ"/>
        </w:rPr>
        <w:t xml:space="preserve">АО </w:t>
      </w:r>
      <w:r w:rsidR="00864B76" w:rsidRPr="007E2A41">
        <w:rPr>
          <w:rFonts w:ascii="Times New Roman" w:eastAsia="Times New Roman" w:hAnsi="Times New Roman" w:cs="Times New Roman"/>
          <w:b/>
          <w:sz w:val="24"/>
          <w:szCs w:val="24"/>
          <w:lang w:val="uz-Cyrl-UZ"/>
        </w:rPr>
        <w:t>«</w:t>
      </w:r>
      <w:r>
        <w:rPr>
          <w:rFonts w:ascii="Times New Roman" w:eastAsia="Times New Roman" w:hAnsi="Times New Roman" w:cs="Times New Roman"/>
          <w:b/>
          <w:sz w:val="24"/>
          <w:szCs w:val="24"/>
          <w:lang w:val="uz-Cyrl-UZ"/>
        </w:rPr>
        <w:t>У</w:t>
      </w:r>
      <w:r w:rsidR="00864B76" w:rsidRPr="007E2A41">
        <w:rPr>
          <w:rFonts w:ascii="Times New Roman" w:eastAsia="Times New Roman" w:hAnsi="Times New Roman" w:cs="Times New Roman"/>
          <w:b/>
          <w:sz w:val="24"/>
          <w:szCs w:val="24"/>
          <w:lang w:val="uz-Cyrl-UZ"/>
        </w:rPr>
        <w:t>загросу</w:t>
      </w:r>
      <w:r>
        <w:rPr>
          <w:rFonts w:ascii="Times New Roman" w:eastAsia="Times New Roman" w:hAnsi="Times New Roman" w:cs="Times New Roman"/>
          <w:b/>
          <w:sz w:val="24"/>
          <w:szCs w:val="24"/>
          <w:lang w:val="uz-Cyrl-UZ"/>
        </w:rPr>
        <w:t>г</w:t>
      </w:r>
      <w:r w:rsidR="00864B76" w:rsidRPr="007E2A41">
        <w:rPr>
          <w:rFonts w:ascii="Times New Roman" w:eastAsia="Times New Roman" w:hAnsi="Times New Roman" w:cs="Times New Roman"/>
          <w:b/>
          <w:sz w:val="24"/>
          <w:szCs w:val="24"/>
          <w:lang w:val="uz-Cyrl-UZ"/>
        </w:rPr>
        <w:t>урта»</w:t>
      </w:r>
    </w:p>
    <w:p w:rsidR="005F6DF9" w:rsidRPr="007E2A41" w:rsidRDefault="005F6DF9" w:rsidP="007E2A41">
      <w:pPr>
        <w:tabs>
          <w:tab w:val="left" w:pos="1276"/>
        </w:tabs>
        <w:ind w:firstLine="709"/>
        <w:jc w:val="center"/>
        <w:rPr>
          <w:rFonts w:ascii="Times New Roman" w:eastAsia="Times New Roman" w:hAnsi="Times New Roman" w:cs="Times New Roman"/>
          <w:b/>
          <w:sz w:val="24"/>
          <w:szCs w:val="24"/>
          <w:lang w:val="uz-Cyrl-UZ"/>
        </w:rPr>
      </w:pPr>
    </w:p>
    <w:p w:rsidR="00C91116" w:rsidRPr="00B96D30" w:rsidRDefault="00C91116" w:rsidP="00C91116">
      <w:pPr>
        <w:tabs>
          <w:tab w:val="left" w:pos="1276"/>
        </w:tabs>
        <w:ind w:firstLine="709"/>
        <w:rPr>
          <w:rFonts w:ascii="Times New Roman" w:eastAsia="Times New Roman" w:hAnsi="Times New Roman" w:cs="Times New Roman"/>
          <w:sz w:val="24"/>
          <w:szCs w:val="24"/>
          <w:lang w:val="uz-Cyrl-UZ"/>
        </w:rPr>
      </w:pPr>
      <w:bookmarkStart w:id="0" w:name="_GoBack"/>
      <w:r w:rsidRPr="00B96D30">
        <w:rPr>
          <w:rFonts w:ascii="Times New Roman" w:eastAsia="Times New Roman" w:hAnsi="Times New Roman" w:cs="Times New Roman"/>
          <w:sz w:val="24"/>
          <w:szCs w:val="24"/>
          <w:lang w:val="uz-Cyrl-UZ"/>
        </w:rPr>
        <w:t>1. Общие правила.</w:t>
      </w:r>
    </w:p>
    <w:p w:rsidR="00C91116" w:rsidRPr="00B96D30" w:rsidRDefault="00C91116" w:rsidP="00C91116">
      <w:pPr>
        <w:tabs>
          <w:tab w:val="left" w:pos="1276"/>
        </w:tabs>
        <w:ind w:firstLine="709"/>
        <w:rPr>
          <w:rFonts w:ascii="Times New Roman" w:eastAsia="Times New Roman" w:hAnsi="Times New Roman" w:cs="Times New Roman"/>
          <w:sz w:val="24"/>
          <w:szCs w:val="24"/>
          <w:lang w:val="uz-Cyrl-UZ"/>
        </w:rPr>
      </w:pPr>
      <w:r w:rsidRPr="00B96D30">
        <w:rPr>
          <w:rFonts w:ascii="Times New Roman" w:eastAsia="Times New Roman" w:hAnsi="Times New Roman" w:cs="Times New Roman"/>
          <w:sz w:val="24"/>
          <w:szCs w:val="24"/>
          <w:lang w:val="uz-Cyrl-UZ"/>
        </w:rPr>
        <w:t>2. Порядок образования исполнительного органа общества.</w:t>
      </w:r>
    </w:p>
    <w:p w:rsidR="00C91116" w:rsidRPr="00B96D30" w:rsidRDefault="00C91116" w:rsidP="00C91116">
      <w:pPr>
        <w:tabs>
          <w:tab w:val="left" w:pos="1276"/>
        </w:tabs>
        <w:ind w:firstLine="709"/>
        <w:rPr>
          <w:rFonts w:ascii="Times New Roman" w:eastAsia="Times New Roman" w:hAnsi="Times New Roman" w:cs="Times New Roman"/>
          <w:sz w:val="24"/>
          <w:szCs w:val="24"/>
          <w:lang w:val="uz-Cyrl-UZ"/>
        </w:rPr>
      </w:pPr>
      <w:r w:rsidRPr="00B96D30">
        <w:rPr>
          <w:rFonts w:ascii="Times New Roman" w:eastAsia="Times New Roman" w:hAnsi="Times New Roman" w:cs="Times New Roman"/>
          <w:sz w:val="24"/>
          <w:szCs w:val="24"/>
          <w:lang w:val="uz-Cyrl-UZ"/>
        </w:rPr>
        <w:t>3. Состав, полномочия, права и обязанности исполнительного органа общества.</w:t>
      </w:r>
    </w:p>
    <w:p w:rsidR="00C91116" w:rsidRPr="00B96D30" w:rsidRDefault="00C91116" w:rsidP="00C91116">
      <w:pPr>
        <w:tabs>
          <w:tab w:val="left" w:pos="1276"/>
        </w:tabs>
        <w:ind w:firstLine="709"/>
        <w:rPr>
          <w:rFonts w:ascii="Times New Roman" w:eastAsia="Times New Roman" w:hAnsi="Times New Roman" w:cs="Times New Roman"/>
          <w:sz w:val="24"/>
          <w:szCs w:val="24"/>
          <w:lang w:val="uz-Cyrl-UZ"/>
        </w:rPr>
      </w:pPr>
      <w:r w:rsidRPr="00B96D30">
        <w:rPr>
          <w:rFonts w:ascii="Times New Roman" w:eastAsia="Times New Roman" w:hAnsi="Times New Roman" w:cs="Times New Roman"/>
          <w:sz w:val="24"/>
          <w:szCs w:val="24"/>
          <w:lang w:val="uz-Cyrl-UZ"/>
        </w:rPr>
        <w:t>4. Полномочия, права и обязанности Председателя Правления Общества.</w:t>
      </w:r>
    </w:p>
    <w:p w:rsidR="00C91116" w:rsidRPr="00B96D30" w:rsidRDefault="00C91116" w:rsidP="00C91116">
      <w:pPr>
        <w:tabs>
          <w:tab w:val="left" w:pos="1276"/>
        </w:tabs>
        <w:ind w:firstLine="709"/>
        <w:rPr>
          <w:rFonts w:ascii="Times New Roman" w:eastAsia="Times New Roman" w:hAnsi="Times New Roman" w:cs="Times New Roman"/>
          <w:sz w:val="24"/>
          <w:szCs w:val="24"/>
          <w:lang w:val="uz-Cyrl-UZ"/>
        </w:rPr>
      </w:pPr>
      <w:r w:rsidRPr="00B96D30">
        <w:rPr>
          <w:rFonts w:ascii="Times New Roman" w:eastAsia="Times New Roman" w:hAnsi="Times New Roman" w:cs="Times New Roman"/>
          <w:sz w:val="24"/>
          <w:szCs w:val="24"/>
          <w:lang w:val="uz-Cyrl-UZ"/>
        </w:rPr>
        <w:t>5. Порядок деятельности исполнительного органа общества.</w:t>
      </w:r>
    </w:p>
    <w:p w:rsidR="00864B76" w:rsidRPr="00B96D30" w:rsidRDefault="00C91116" w:rsidP="00C91116">
      <w:pPr>
        <w:tabs>
          <w:tab w:val="left" w:pos="1276"/>
        </w:tabs>
        <w:ind w:firstLine="709"/>
        <w:rPr>
          <w:rFonts w:ascii="Times New Roman" w:eastAsia="Times New Roman" w:hAnsi="Times New Roman" w:cs="Times New Roman"/>
          <w:sz w:val="24"/>
          <w:szCs w:val="24"/>
          <w:lang w:val="uz-Cyrl-UZ"/>
        </w:rPr>
      </w:pPr>
      <w:r w:rsidRPr="00B96D30">
        <w:rPr>
          <w:rFonts w:ascii="Times New Roman" w:eastAsia="Times New Roman" w:hAnsi="Times New Roman" w:cs="Times New Roman"/>
          <w:sz w:val="24"/>
          <w:szCs w:val="24"/>
          <w:lang w:val="uz-Cyrl-UZ"/>
        </w:rPr>
        <w:t>6. Ответственность исполнительного органа общества.</w:t>
      </w:r>
    </w:p>
    <w:bookmarkEnd w:id="0"/>
    <w:p w:rsidR="00C91116" w:rsidRPr="007E2A41" w:rsidRDefault="00C91116" w:rsidP="00C91116">
      <w:pPr>
        <w:tabs>
          <w:tab w:val="left" w:pos="1276"/>
        </w:tabs>
        <w:ind w:firstLine="709"/>
        <w:rPr>
          <w:rFonts w:ascii="Times New Roman" w:eastAsia="Times New Roman" w:hAnsi="Times New Roman" w:cs="Times New Roman"/>
          <w:sz w:val="24"/>
          <w:szCs w:val="24"/>
          <w:lang w:val="uz-Cyrl-UZ"/>
        </w:rPr>
      </w:pPr>
    </w:p>
    <w:p w:rsidR="00C91116" w:rsidRDefault="00C91116" w:rsidP="00C91116">
      <w:pPr>
        <w:tabs>
          <w:tab w:val="left" w:pos="1276"/>
        </w:tabs>
        <w:ind w:firstLine="709"/>
        <w:jc w:val="center"/>
        <w:rPr>
          <w:rFonts w:ascii="Times New Roman" w:eastAsia="Times New Roman" w:hAnsi="Times New Roman" w:cs="Times New Roman"/>
          <w:b/>
          <w:sz w:val="24"/>
          <w:szCs w:val="24"/>
          <w:lang w:val="uz-Cyrl-UZ"/>
        </w:rPr>
      </w:pPr>
      <w:r w:rsidRPr="00C91116">
        <w:rPr>
          <w:rFonts w:ascii="Times New Roman" w:eastAsia="Times New Roman" w:hAnsi="Times New Roman" w:cs="Times New Roman"/>
          <w:b/>
          <w:sz w:val="24"/>
          <w:szCs w:val="24"/>
          <w:lang w:val="uz-Cyrl-UZ"/>
        </w:rPr>
        <w:t>1. ОБЩИЕ ПРАВИЛА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1.1. Настоящее Положение устанавливает статус исполнительного органа акционерного общества «Узагросугурта» (далее – Общество) и определяет его деятельность, порядок его формирования и избрания членов, а также права и обязанности каждого члена. Исполнительным органом Общества является коллегиальный исполнительный орган — Правление Общества. Условия договора, заключаемого с членами Правления Общества, утверждаются Наблюдательным советом Общества.</w:t>
      </w:r>
    </w:p>
    <w:p w:rsidR="00864B76"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1.2. Настоящее Положение разработано в соответствии с Законом «О защите прав акционерных обществ и акционеров», уставом общества и иными нормативными правовыми актами.</w:t>
      </w:r>
    </w:p>
    <w:p w:rsidR="00236A38" w:rsidRPr="007E2A41" w:rsidRDefault="00236A38" w:rsidP="00236A38">
      <w:pPr>
        <w:tabs>
          <w:tab w:val="left" w:pos="1276"/>
        </w:tabs>
        <w:ind w:firstLine="709"/>
        <w:jc w:val="both"/>
        <w:rPr>
          <w:rFonts w:ascii="Times New Roman" w:eastAsia="Times New Roman" w:hAnsi="Times New Roman" w:cs="Times New Roman"/>
          <w:sz w:val="24"/>
          <w:szCs w:val="24"/>
          <w:lang w:val="uz-Cyrl-UZ"/>
        </w:rPr>
      </w:pPr>
    </w:p>
    <w:p w:rsidR="00236A38" w:rsidRDefault="00236A38" w:rsidP="00236A38">
      <w:pPr>
        <w:tabs>
          <w:tab w:val="left" w:pos="1276"/>
        </w:tabs>
        <w:ind w:firstLine="709"/>
        <w:jc w:val="center"/>
        <w:rPr>
          <w:rFonts w:ascii="Times New Roman" w:eastAsia="Times New Roman" w:hAnsi="Times New Roman" w:cs="Times New Roman"/>
          <w:b/>
          <w:sz w:val="24"/>
          <w:szCs w:val="24"/>
          <w:lang w:val="uz-Cyrl-UZ"/>
        </w:rPr>
      </w:pPr>
      <w:r w:rsidRPr="00236A38">
        <w:rPr>
          <w:rFonts w:ascii="Times New Roman" w:eastAsia="Times New Roman" w:hAnsi="Times New Roman" w:cs="Times New Roman"/>
          <w:b/>
          <w:sz w:val="24"/>
          <w:szCs w:val="24"/>
          <w:lang w:val="uz-Cyrl-UZ"/>
        </w:rPr>
        <w:t>2. ПОРЯДОК ОБРАЗОВАНИЯ ИСПОЛНИТЕЛЬНОГО ОРГАНА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2.1. Полномочия по руководству текущей деятельностью Общества осуществляет коллегиальный исполнительный орган — Правление Общества. Руководство деятельностью Общества осуществляет Председатель Правления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2.2. Руководитель исполнительного органа общества (председатель правления) избирается (назначается) решением общего собрания акционеров.</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2.3. Члены Совета директоров Общества избираются (назначаются) решением Наблюдательного совета сроком на один год.</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2.4. Решение о рассмотрении и утверждении кандидатур членов Правления Общества принимается большинством голосов членов Наблюдательного совета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2.5. Рассмотрение и утверждение кандидатур членов Совета директоров Общества будет осуществляться в персональном порядке. Кандидат в члены Совета директоров обязан информировать Общество о фактах своего уголовного преследования.</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2.6. Решение о назначении руководителя исполнительного органа общества обычно принимается на основе конкурса, в котором могут участвовать высококвалифицированные руководители, мыслящие по-новому и отвечающие современным требованиям, а также иностранные менеджеры.</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2.7. Члены Правления Общества вправе участвовать в Общем собрании акционеров или заседаниях Наблюдательного совета, на которых рассматриваются их кандидатуры.</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2.8. Представители исполнительного органа, участвующие в качестве представителей акционеров, не имеют права голоса при голосовании по вопросу об избрании членов исполнительного органа.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2.9. После избрания Наблюдательным советом кандидатов в состав Правления (за исключением Председателя Правления) с каждым членом Правления заключается договор об исполнении обязанностей члена Правления. Договор с каждым членом Правления заключается сроком на один год, и каждый из них оговаривается в договоре, заключаемом с Обществом сроком на один год, а Наблюдательный совет ежегодно принимает решение о возможности продления или расторжения договора.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xml:space="preserve">2.10. Договор с председателем правления заключается сроком на один год, решение о возможности продления срока действия договора или о его расторжении принимается </w:t>
      </w:r>
      <w:r w:rsidRPr="00236A38">
        <w:rPr>
          <w:rFonts w:ascii="Times New Roman" w:eastAsia="Times New Roman" w:hAnsi="Times New Roman" w:cs="Times New Roman"/>
          <w:sz w:val="24"/>
          <w:szCs w:val="24"/>
          <w:lang w:val="uz-Cyrl-UZ"/>
        </w:rPr>
        <w:lastRenderedPageBreak/>
        <w:t>ежегодно общим собранием акционеров. Соглашение от имени Общества подписывается Председателем Наблюдательного совета Общества или лицом, уполномоченным Наблюдательным советом.</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2.11. В случае досрочного прекращения полномочий Председателя Совета директоров Общества, избранного (назначенного) Общим собранием акционеров, временное исполнение его обязанностей до следующего Общего собрания акционеров допускается к лицу, определенному решением Наблюдательного совета Общества.</w:t>
      </w:r>
    </w:p>
    <w:p w:rsidR="00864B76"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2.12. Член Совета директоров может быть освобожден от должности в связи с нарушением им условий устава Общества, а также условий договора об участии в управлении, с расторжением договора об участии в управлении. Решение о расторжении договора с членом Правления Общества принимается Наблюдательным советом большинством голосов. Наблюдательный совет Общества вправе досрочно прекратить (расторгнуть) договор, заключенный с членами Правления Общества, если они грубо нарушают Устав Общества или их действия (бездействие) причинили ущерб Обществу.</w:t>
      </w:r>
    </w:p>
    <w:p w:rsidR="00236A38" w:rsidRPr="007E2A41" w:rsidRDefault="00236A38" w:rsidP="00236A38">
      <w:pPr>
        <w:tabs>
          <w:tab w:val="left" w:pos="1276"/>
        </w:tabs>
        <w:ind w:firstLine="709"/>
        <w:jc w:val="both"/>
        <w:rPr>
          <w:rFonts w:ascii="Times New Roman" w:eastAsia="Times New Roman" w:hAnsi="Times New Roman" w:cs="Times New Roman"/>
          <w:sz w:val="24"/>
          <w:szCs w:val="24"/>
          <w:lang w:val="uz-Cyrl-UZ"/>
        </w:rPr>
      </w:pPr>
    </w:p>
    <w:p w:rsidR="00236A38" w:rsidRDefault="00236A38" w:rsidP="00236A38">
      <w:pPr>
        <w:tabs>
          <w:tab w:val="left" w:pos="1276"/>
        </w:tabs>
        <w:ind w:firstLine="709"/>
        <w:jc w:val="center"/>
        <w:rPr>
          <w:rFonts w:ascii="Times New Roman" w:eastAsia="Times New Roman" w:hAnsi="Times New Roman" w:cs="Times New Roman"/>
          <w:b/>
          <w:sz w:val="24"/>
          <w:szCs w:val="24"/>
          <w:lang w:val="uz-Cyrl-UZ"/>
        </w:rPr>
      </w:pPr>
      <w:r w:rsidRPr="00236A38">
        <w:rPr>
          <w:rFonts w:ascii="Times New Roman" w:eastAsia="Times New Roman" w:hAnsi="Times New Roman" w:cs="Times New Roman"/>
          <w:b/>
          <w:sz w:val="24"/>
          <w:szCs w:val="24"/>
          <w:lang w:val="uz-Cyrl-UZ"/>
        </w:rPr>
        <w:t>3. СОСТАВ, ПОЛНОМОЧИЯ, ПРАВА И ОБЯЗАННОСТИ ИСПОЛНИТЕЛЬНОГО ОРГАНА ОБЩЕСТВА</w:t>
      </w:r>
    </w:p>
    <w:p w:rsidR="00236A38" w:rsidRPr="00236A38" w:rsidRDefault="00236A38" w:rsidP="00236A38">
      <w:pPr>
        <w:tabs>
          <w:tab w:val="left" w:pos="1276"/>
          <w:tab w:val="left" w:pos="1520"/>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3.1. Совет директоров Общества осуществляет руководство его текущей деятельностью и оперативное управление в соответствии с законодательством Республики Узбекистан, Уставом Общества, решениями Общего собрания акционеров и Наблюдательного совета Общества.</w:t>
      </w:r>
    </w:p>
    <w:p w:rsidR="00236A38" w:rsidRPr="00236A38" w:rsidRDefault="00236A38" w:rsidP="00236A38">
      <w:pPr>
        <w:tabs>
          <w:tab w:val="left" w:pos="1276"/>
          <w:tab w:val="left" w:pos="1520"/>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3.2. К компетенции исполнительного органа Общества относятся все вопросы руководства текущей деятельностью Общества, за исключением вопросов, отнесенных к компетенции общего собрания акционеров или Наблюдательного совета Общества.</w:t>
      </w:r>
    </w:p>
    <w:p w:rsidR="00236A38" w:rsidRDefault="00236A38" w:rsidP="00236A38">
      <w:pPr>
        <w:tabs>
          <w:tab w:val="left" w:pos="1276"/>
          <w:tab w:val="left" w:pos="1520"/>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3.3. Количественный состав Совета директоров определяется исходя из принципов обеспечения объема обязанностей Совета директоров, которые может выполнять не более одного работника, сокращения численности Совета директоров, устранения избыточных звеньев в управлении производством и, в связи с этим, сокращения расходов на содержание Совета директоров и составляет 7 (семь) человек, включая Председателя Совета директоров.</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3.4. Полномочия Общественного совета включают:</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Организация эффективности управления в повседневной деятельности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утверждение должностных инструкций, положений о филиалах, представительствах, правил страхования, договоров (полисов) страхования и иных нормативных документов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Обеспечение выполнения планов работы общества, решений общего собрания акционеров и наблюдательного совета;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определение предельных размеров страховой ответственности, которая может быть принята по договорам страхования, заключаемым филиалами;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определение предельных размеров страхового возмещения (денежных средств), которые могут быть самостоятельно определены и выплачены филиалами;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осуществление инвестиционной деятельности в соответствии с правовыми документами;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совершать в пределах своей компетенции сделки, связанные с приобретением имущества и передачей имущества другому лицу (сделки, совокупная стоимость которых составляет до 15 процентов стоимости чистых активов Общества на дату принятия решения, или несколько взаимосвязанных сделок);</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Принятие решений и утверждение внутренних нормативных документов по вопросам, не отнесенным к компетенции общего собрания акционеров, наблюдательного совета и председателя правления, по вопросам деятельности общества;</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Правление Общества может иметь иные полномочия в соответствии с правовыми актами и внутренними нормативными документами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3.5. Обязанности Общественного совета заключаются в следующем:</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lastRenderedPageBreak/>
        <w:t> Разработка программ развития сообществ и бизнес-планов, организация и контроль их реализации;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Обеспечение получения прибыли в размерах, предусмотренных бизнес-планом, утвержденным уполномоченным органом управления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Обеспечение эффективного функционирования структурных единиц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Обеспечение соблюдения социальных гарантий работников общества и охраны их труда;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представлять общему собранию акционеров и Наблюдательному совету Общества в установленные сроки информацию о состоянии дел, отнесенных к его компетенции;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соблюдение всех прав акционеров по начислению и выплате дивидендов;</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Соблюдение законодательства Республики Узбекистан и внутренних документов, касающихся деятельности Общества;</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Правление Общества может иметь иные обязанности в соответствии с правовыми актами, настоящим уставом и внутренними документами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3.6. Права Управления Сообщества следующие:</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самостоятельно решать все вопросы, возникающие при руководстве текущей деятельностью Общества, в соответствии с полномочиями, основанными на законодательстве, настоящем уставе и договоре;</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Правление Общества может иметь иные права в соответствии с правовыми актами, настоящим уставом и внутренними документами Общества.</w:t>
      </w:r>
    </w:p>
    <w:p w:rsidR="00864B76"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3.7. Члены Правления действуют в пределах полномочий, установленных заключенным с ними договором на исполнение обязанностей члена Правления в исполнительном органе, решениями Общего собрания акционеров, Наблюдательного совета общества и Председателя Правления. Размер вознаграждения, выплачиваемого членам Правления Общества за исполнение обязанностей члена Правления, напрямую зависит от эффективности деятельности Общества и определяется в договоре. Условия договора будут утверждены Наблюдательным советом Общества.</w:t>
      </w:r>
    </w:p>
    <w:p w:rsidR="00236A38" w:rsidRPr="007E2A41" w:rsidRDefault="00236A38" w:rsidP="00236A38">
      <w:pPr>
        <w:tabs>
          <w:tab w:val="left" w:pos="1276"/>
        </w:tabs>
        <w:ind w:firstLine="709"/>
        <w:jc w:val="both"/>
        <w:rPr>
          <w:rFonts w:ascii="Times New Roman" w:eastAsia="Times New Roman" w:hAnsi="Times New Roman" w:cs="Times New Roman"/>
          <w:sz w:val="24"/>
          <w:szCs w:val="24"/>
          <w:lang w:val="uz-Cyrl-UZ"/>
        </w:rPr>
      </w:pPr>
    </w:p>
    <w:p w:rsidR="00236A38" w:rsidRDefault="00236A38" w:rsidP="00236A38">
      <w:pPr>
        <w:tabs>
          <w:tab w:val="left" w:pos="1276"/>
        </w:tabs>
        <w:ind w:firstLine="709"/>
        <w:jc w:val="center"/>
        <w:rPr>
          <w:rFonts w:ascii="Times New Roman" w:eastAsia="Times New Roman" w:hAnsi="Times New Roman" w:cs="Times New Roman"/>
          <w:b/>
          <w:sz w:val="24"/>
          <w:szCs w:val="24"/>
          <w:lang w:val="uz-Cyrl-UZ"/>
        </w:rPr>
      </w:pPr>
      <w:r w:rsidRPr="00236A38">
        <w:rPr>
          <w:rFonts w:ascii="Times New Roman" w:eastAsia="Times New Roman" w:hAnsi="Times New Roman" w:cs="Times New Roman"/>
          <w:b/>
          <w:sz w:val="24"/>
          <w:szCs w:val="24"/>
          <w:lang w:val="uz-Cyrl-UZ"/>
        </w:rPr>
        <w:t>4. ПОЛНОМОЧИЯ, ПРАВА И ОБЯЗАННОСТИ ПРЕДСЕДАТЕЛЯ ПРАВЛЕНИЯ ОБЩЕСТВА</w:t>
      </w:r>
    </w:p>
    <w:p w:rsidR="00236A38" w:rsidRPr="00236A38" w:rsidRDefault="00236A38" w:rsidP="00236A38">
      <w:pPr>
        <w:numPr>
          <w:ilvl w:val="0"/>
          <w:numId w:val="16"/>
        </w:numPr>
        <w:tabs>
          <w:tab w:val="left" w:pos="1134"/>
        </w:tabs>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4.1. К полномочиям Председателя Правления Общества относятся:</w:t>
      </w:r>
    </w:p>
    <w:p w:rsidR="00236A38" w:rsidRPr="00236A38" w:rsidRDefault="00236A38" w:rsidP="00236A38">
      <w:pPr>
        <w:numPr>
          <w:ilvl w:val="0"/>
          <w:numId w:val="16"/>
        </w:numPr>
        <w:tabs>
          <w:tab w:val="left" w:pos="1134"/>
        </w:tabs>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руководить работой Общества в пределах своих полномочий;</w:t>
      </w:r>
    </w:p>
    <w:p w:rsidR="00236A38" w:rsidRPr="00236A38" w:rsidRDefault="00236A38" w:rsidP="00236A38">
      <w:pPr>
        <w:numPr>
          <w:ilvl w:val="0"/>
          <w:numId w:val="16"/>
        </w:numPr>
        <w:tabs>
          <w:tab w:val="left" w:pos="1134"/>
        </w:tabs>
        <w:ind w:left="0" w:firstLine="106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Участвовать в работе Наблюдательного совета Общества с правом совещательного голоса с его согласия;</w:t>
      </w:r>
    </w:p>
    <w:p w:rsidR="00236A38" w:rsidRPr="00236A38" w:rsidRDefault="00236A38" w:rsidP="00236A38">
      <w:pPr>
        <w:numPr>
          <w:ilvl w:val="0"/>
          <w:numId w:val="16"/>
        </w:numPr>
        <w:tabs>
          <w:tab w:val="left" w:pos="1134"/>
        </w:tabs>
        <w:ind w:left="0" w:firstLine="106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рассматривать при необходимости вопросы заключения сделок, связанных с приобретением и передачей имущества, отнесенного к его компетенции (сделки, совокупная стоимость которых составляет до 15 процентов стоимости чистых активов Общества на дату принятия решения, или нескольких взаимосвязанных сделок);</w:t>
      </w:r>
    </w:p>
    <w:p w:rsidR="00236A38" w:rsidRPr="00236A38" w:rsidRDefault="00236A38" w:rsidP="00236A38">
      <w:pPr>
        <w:numPr>
          <w:ilvl w:val="0"/>
          <w:numId w:val="16"/>
        </w:numPr>
        <w:tabs>
          <w:tab w:val="left" w:pos="1134"/>
        </w:tabs>
        <w:ind w:left="0" w:firstLine="106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Подписание документов от имени общества;</w:t>
      </w:r>
    </w:p>
    <w:p w:rsidR="00236A38" w:rsidRPr="00236A38" w:rsidRDefault="00236A38" w:rsidP="00236A38">
      <w:pPr>
        <w:numPr>
          <w:ilvl w:val="0"/>
          <w:numId w:val="16"/>
        </w:numPr>
        <w:tabs>
          <w:tab w:val="left" w:pos="1134"/>
        </w:tabs>
        <w:ind w:left="0" w:firstLine="106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Координация работы филиалов, представительств, дочерних и зависимых обществ общества;</w:t>
      </w:r>
    </w:p>
    <w:p w:rsidR="00236A38" w:rsidRPr="00236A38" w:rsidRDefault="00236A38" w:rsidP="00236A38">
      <w:pPr>
        <w:numPr>
          <w:ilvl w:val="0"/>
          <w:numId w:val="16"/>
        </w:numPr>
        <w:tabs>
          <w:tab w:val="left" w:pos="1134"/>
        </w:tabs>
        <w:ind w:left="0" w:firstLine="106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утверждение штатного расписания дочерних и зависимых хозяйственных обществ;</w:t>
      </w:r>
    </w:p>
    <w:p w:rsidR="00236A38" w:rsidRPr="00236A38" w:rsidRDefault="00236A38" w:rsidP="00236A38">
      <w:pPr>
        <w:numPr>
          <w:ilvl w:val="0"/>
          <w:numId w:val="16"/>
        </w:numPr>
        <w:tabs>
          <w:tab w:val="left" w:pos="1134"/>
        </w:tabs>
        <w:ind w:left="0" w:firstLine="106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назначение на должность и освобождение от должности руководителей филиалов и представительств;</w:t>
      </w:r>
    </w:p>
    <w:p w:rsidR="00236A38" w:rsidRPr="00236A38" w:rsidRDefault="00236A38" w:rsidP="00236A38">
      <w:pPr>
        <w:numPr>
          <w:ilvl w:val="0"/>
          <w:numId w:val="16"/>
        </w:numPr>
        <w:tabs>
          <w:tab w:val="left" w:pos="1134"/>
        </w:tabs>
        <w:ind w:left="0" w:firstLine="106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назначение на должность и освобождение от должности заместителей руководителей филиалов и представительств, главных бухгалтеров;</w:t>
      </w:r>
    </w:p>
    <w:p w:rsidR="00236A38" w:rsidRDefault="00236A38" w:rsidP="00236A38">
      <w:pPr>
        <w:numPr>
          <w:ilvl w:val="0"/>
          <w:numId w:val="16"/>
        </w:numPr>
        <w:tabs>
          <w:tab w:val="left" w:pos="1134"/>
        </w:tabs>
        <w:ind w:left="0" w:firstLine="106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Издает приказы, дает указания и поручения, обязательные для исполнения всеми работниками Общества, дочерних обществ, представительств и филиалов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Действовать от имени общества без доверенности;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защита его интересов на предприятиях, в учреждениях и организациях всех форм собственности;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lastRenderedPageBreak/>
        <w:t> Утверждение штатного расписания работников аппарата управления Общества, филиалов и представительств в пределах предельной численности и структуры работников Общества, определяемых наблюдательным советом;</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открывать банковские счета, в том числе валютные, и иметь право первой подписи на банковских и иных финансовых документах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Подписывать договоры и заключать различные соглашения с клиентами, предприятиями, учреждениями и организациями в пределах своей компетенции;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Выдача доверенностей от имени общества в соответствии с действующим законодательством;</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определение порядка и разрешения на выплату страхового возмещения (денежных средств);</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развитие инвестиционной деятельности компании;</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Председатель Правления Общества может иметь иные полномочия в соответствии с законодательством, настоящим уставом и внутренними документами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4.2. Обязанности Председателя Правления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правильная организация бухгалтерского учета и отчетности в Обществе в соответствии с законодательством,</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обеспечивать своевременное представление годовых отчетов и другой финансовой отчетности в соответствующие органы, а также информации о деятельности Общества, направляемой акционерам, кредиторам и иным получателям;</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предоставлять документы о финансово-хозяйственной деятельности Общества по требованию Наблюдательного совета Общества, Ревизионной комиссии или аудитора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Конфиденциальность сведений, составляющих коммерческую тайну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обеспечение конфиденциальности сведений, составляющих служебную или коммерческую тайну, работниками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Обеспечение Общества квалифицированными кадрами, принятие мер по эффективному использованию знаний, навыков, опыта и способностей работников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обеспечивать полное и своевременное представление государственной статистической отчетности и бухгалтерского учета в соответствующие органы;</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Председатель Правления Общества может иметь иные обязанности в соответствии с законодательством, настоящим уставом и внутренними документами Общества.</w:t>
      </w:r>
    </w:p>
    <w:p w:rsidR="00236A38" w:rsidRPr="00236A38" w:rsidRDefault="00236A38" w:rsidP="00236A38">
      <w:pPr>
        <w:tabs>
          <w:tab w:val="left" w:pos="1134"/>
        </w:tabs>
        <w:ind w:left="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4.3. Права Председателя Правления Общества:</w:t>
      </w:r>
    </w:p>
    <w:p w:rsidR="00236A38" w:rsidRPr="00236A38" w:rsidRDefault="00236A38" w:rsidP="00B96D30">
      <w:pPr>
        <w:tabs>
          <w:tab w:val="left" w:pos="1134"/>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Прием на работу, заключение и расторжение трудовых договоров с работниками предприятия;</w:t>
      </w:r>
    </w:p>
    <w:p w:rsidR="00236A38" w:rsidRPr="00236A38" w:rsidRDefault="00236A38" w:rsidP="00B96D30">
      <w:pPr>
        <w:tabs>
          <w:tab w:val="left" w:pos="1134"/>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применять к ним меры дисциплинарного взыскания, обеспечивать соблюдение работниками трудовой и исполнительской дисциплины;</w:t>
      </w:r>
    </w:p>
    <w:p w:rsidR="00236A38" w:rsidRPr="00236A38" w:rsidRDefault="00236A38" w:rsidP="00B96D30">
      <w:pPr>
        <w:tabs>
          <w:tab w:val="left" w:pos="1134"/>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Издавать приказы и давать указания, обязательные для исполнения всеми работниками предприятия;</w:t>
      </w:r>
    </w:p>
    <w:p w:rsidR="001D0994" w:rsidRDefault="00236A38" w:rsidP="00B96D30">
      <w:pPr>
        <w:tabs>
          <w:tab w:val="left" w:pos="1134"/>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Председатель Правления Общества может иметь иные права в соответствии с правовыми актами, настоящим уставом и внутренними документами Общества.</w:t>
      </w:r>
    </w:p>
    <w:p w:rsidR="00236A38" w:rsidRPr="001D0994" w:rsidRDefault="00236A38" w:rsidP="00B96D30">
      <w:pPr>
        <w:tabs>
          <w:tab w:val="left" w:pos="1134"/>
        </w:tabs>
        <w:ind w:firstLine="709"/>
        <w:jc w:val="both"/>
        <w:rPr>
          <w:rFonts w:ascii="Times New Roman" w:eastAsia="Times New Roman" w:hAnsi="Times New Roman" w:cs="Times New Roman"/>
          <w:sz w:val="24"/>
          <w:szCs w:val="24"/>
          <w:lang w:val="uz-Cyrl-UZ"/>
        </w:rPr>
      </w:pPr>
    </w:p>
    <w:p w:rsidR="00236A38" w:rsidRDefault="00236A38" w:rsidP="00236A38">
      <w:pPr>
        <w:tabs>
          <w:tab w:val="left" w:pos="1276"/>
        </w:tabs>
        <w:ind w:firstLine="709"/>
        <w:jc w:val="center"/>
        <w:rPr>
          <w:rFonts w:ascii="Times New Roman" w:eastAsia="Times New Roman" w:hAnsi="Times New Roman" w:cs="Times New Roman"/>
          <w:b/>
          <w:sz w:val="24"/>
          <w:szCs w:val="24"/>
          <w:lang w:val="uz-Cyrl-UZ"/>
        </w:rPr>
      </w:pPr>
      <w:r w:rsidRPr="00236A38">
        <w:rPr>
          <w:rFonts w:ascii="Times New Roman" w:eastAsia="Times New Roman" w:hAnsi="Times New Roman" w:cs="Times New Roman"/>
          <w:b/>
          <w:sz w:val="24"/>
          <w:szCs w:val="24"/>
          <w:lang w:val="uz-Cyrl-UZ"/>
        </w:rPr>
        <w:t>5. ПОРЯДОК РАБОТЫ ИСПОЛНИТЕЛЬНОГО ОРГАНА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5.1. Заседания по управлению сообществом проводятся по мере необходимости для рассмотрения хода реализации бизнес-плана сообщества. Вопросы, предлагаемые Советом директоров на рассмотрение Общего собрания акционеров или Наблюдательного совета, должны быть предварительно обсуждены на заседании Совета. На общем собрании акционеров или на заседании Наблюдательного совета мнение Правления представляет и защищает Председатель Правления или представитель, назначенный Председателем Правления.</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5.2. Заседание Правления ведет Председатель или один из его заместителей с учетом рассматриваемых вопросов.</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lastRenderedPageBreak/>
        <w:t>5.3. Для того чтобы заседание Совета директоров имело кворум, на нем должны присутствовать не менее 2/3 (двух третей) членов Совета директоров. Решение Совета директоров Общества принимается простым большинством голосов членов Совета директоров, принимающих участие в заседании.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5.4. Каждый член Правления имеет один голос при решении вопросов на заседании Правления. В случае равенства голосов решающим является голос председательствующего на заседании Правления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5.5. Один член правления не имеет права передавать свой голос другому члену правления.</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5.6. Председатель правления, наблюдательный совет членов правления и ревизионная комиссия имеют право вносить вопросы на заседание правления.</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5.7. Обязанности и функции секретаря Совета директоров исполняет один из работников аппарата управления, на которого данная задача возлагается соответствующим приказом руководства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5.8. Обязанности исполнительного секретаря включают:</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уведомлять членов правления о времени, месте и повестке дня заседания правления;</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своевременное оформление материалов заседаний правления и рассылка (вручение) членам правления;</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ведение протокола заседания правления;</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техническое и организационное обеспечение совещания руководства;</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Обеспечение хранения и учета всех документов, связанных с управленческой деятельностью (протоколы заседаний, материалы совещаний и т.п.).</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5.9. Протокол заседания правления подписывается членами правления, участвовавшими в заседании, и лицами, принявшими участие в заседании.</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5.10. Секретарь Правления организует ведение протоколов заседаний Правления Общества. По требованию членов наблюдательного совета и ревизионной комиссии (ревизора) выписки из протоколов заседаний совета представляются:</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Председателю Наблюдательного совета и Ревизионной комиссии в обязательном порядке;</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Иные должностные лица с согласия Председателя Правления и по требованию аудитора;</w:t>
      </w:r>
    </w:p>
    <w:p w:rsidR="00864B76"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 в соответствии с настоящим законодательством другим лицам и органам (в том числе государственным органам).</w:t>
      </w:r>
    </w:p>
    <w:p w:rsidR="00236A38" w:rsidRPr="007E2A41" w:rsidRDefault="00236A38" w:rsidP="00236A38">
      <w:pPr>
        <w:tabs>
          <w:tab w:val="left" w:pos="1276"/>
        </w:tabs>
        <w:ind w:firstLine="709"/>
        <w:jc w:val="both"/>
        <w:rPr>
          <w:rFonts w:ascii="Times New Roman" w:eastAsia="Times New Roman" w:hAnsi="Times New Roman" w:cs="Times New Roman"/>
          <w:sz w:val="24"/>
          <w:szCs w:val="24"/>
          <w:lang w:val="uz-Cyrl-UZ"/>
        </w:rPr>
      </w:pPr>
    </w:p>
    <w:p w:rsidR="00236A38" w:rsidRDefault="00236A38" w:rsidP="00236A38">
      <w:pPr>
        <w:tabs>
          <w:tab w:val="left" w:pos="1276"/>
        </w:tabs>
        <w:ind w:firstLine="709"/>
        <w:jc w:val="center"/>
        <w:rPr>
          <w:rFonts w:ascii="Times New Roman" w:eastAsia="Times New Roman" w:hAnsi="Times New Roman" w:cs="Times New Roman"/>
          <w:b/>
          <w:sz w:val="24"/>
          <w:szCs w:val="24"/>
          <w:lang w:val="uz-Cyrl-UZ"/>
        </w:rPr>
      </w:pPr>
      <w:r w:rsidRPr="00236A38">
        <w:rPr>
          <w:rFonts w:ascii="Times New Roman" w:eastAsia="Times New Roman" w:hAnsi="Times New Roman" w:cs="Times New Roman"/>
          <w:b/>
          <w:sz w:val="24"/>
          <w:szCs w:val="24"/>
          <w:lang w:val="uz-Cyrl-UZ"/>
        </w:rPr>
        <w:t>6. ОТВЕТСТВЕННОСТЬ ИСПОЛНИТЕЛЬНОГО ОРГАНА ОБЩЕСТВА</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6.1. При совершении сделки один из членов Правления, имеющий финансовую заинтересованность в ее совершении, обязан сообщить об этом Председателю Правления до принятия решения и не вправе участвовать в обсуждении и не имеет права голоса при принятии решения по данной сделке.</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6.2. Члены совета директоров не могут вступать в трудовые отношения с физическими или юридическими лицами и не могут использовать свое положение для достижения своих интересов и целей.</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6.3. Члены правления не должны позволять себе получать личную выгоду за счет распоряжения имуществом Общества.</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6.4. Членам Правления запрещается участвовать в создании или создании предприятий, которые могли бы затруднить реализацию продукции или оказание услуг Компанией. Член совета директоров обязан прекратить свое участие в таких предприятиях с момента назначения на должность в обществе и сообщить об этом наблюдательному совету.</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6.5. Члены Правления в соответствии с действующим законодательством Республики Узбекистан и Уставом Общества несут ответственность перед акционерным обществом за убытки, причиненные в результате неисполнения или ненадлежащего исполнения ими своих обязанностей.</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lastRenderedPageBreak/>
        <w:t>6.6. Не несут ответственности члены Правления Общества, не принимавшие участия в голосовании по решению, которое повлекло причинение убытков Обществу, или голосовавшие против принятия такого решения, в том числе члены Правления Общества, которые в результате исполнения обязанностей, вытекающих из решения Общего собрания акционеров и Наблюдательного совета, повлекли причинение убытков Обществу и голосовали против принятия такого решения.</w:t>
      </w:r>
    </w:p>
    <w:p w:rsid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6.7. Общество или акционер (акционеры), являющиеся владельцами не менее чем одного процента от общего количества размещенных им акций, вправе обратиться в суд с иском к членам Правления Общества или отдельному члену Правления с требованием о возмещении убытков, причиненных Обществу.</w:t>
      </w:r>
    </w:p>
    <w:p w:rsidR="00236A38" w:rsidRPr="00236A38"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6.8. В случае признания судом председателя правления или члена правления общества виновным в причинении имущественного ущерба обществу полномочия этого члена правления, председателя правления или члена правления могут быть прекращены по решению суда на срок не менее одного года с запретом им занимать должности в органах управления хозяйственных обществ.</w:t>
      </w:r>
    </w:p>
    <w:p w:rsidR="009730EB" w:rsidRPr="007E2A41" w:rsidRDefault="00236A38" w:rsidP="00236A38">
      <w:pPr>
        <w:tabs>
          <w:tab w:val="left" w:pos="1276"/>
        </w:tabs>
        <w:ind w:firstLine="709"/>
        <w:jc w:val="both"/>
        <w:rPr>
          <w:rFonts w:ascii="Times New Roman" w:eastAsia="Times New Roman" w:hAnsi="Times New Roman" w:cs="Times New Roman"/>
          <w:sz w:val="24"/>
          <w:szCs w:val="24"/>
          <w:lang w:val="uz-Cyrl-UZ"/>
        </w:rPr>
      </w:pPr>
      <w:r w:rsidRPr="00236A38">
        <w:rPr>
          <w:rFonts w:ascii="Times New Roman" w:eastAsia="Times New Roman" w:hAnsi="Times New Roman" w:cs="Times New Roman"/>
          <w:sz w:val="24"/>
          <w:szCs w:val="24"/>
          <w:lang w:val="uz-Cyrl-UZ"/>
        </w:rPr>
        <w:t>6.9. Председатель совета директоров или член совета директоров общества, а также доверительный управляющий могут быть привлечены к ответственности за ущерб, причиненный в результате предоставления обществу вводящей в заблуждение или заведомо ложной информации либо предложения о совершении крупной сделки и (или) принятия решения о совершении крупной сделки и (или) совершении сделок с аффилированными лицами в целях получения прибыли (дохода).</w:t>
      </w:r>
    </w:p>
    <w:sectPr w:rsidR="009730EB" w:rsidRPr="007E2A41" w:rsidSect="00C552DF">
      <w:pgSz w:w="11907" w:h="16839" w:code="9"/>
      <w:pgMar w:top="1134" w:right="851" w:bottom="1134" w:left="1134" w:header="0" w:footer="0" w:gutter="0"/>
      <w:cols w:space="0" w:equalWidth="0">
        <w:col w:w="9725"/>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41B71EFA"/>
    <w:lvl w:ilvl="0" w:tplc="6D3857E2">
      <w:start w:val="1"/>
      <w:numFmt w:val="decimal"/>
      <w:lvlText w:val="%1."/>
      <w:lvlJc w:val="left"/>
    </w:lvl>
    <w:lvl w:ilvl="1" w:tplc="CF12A042">
      <w:start w:val="1"/>
      <w:numFmt w:val="bullet"/>
      <w:lvlText w:val=""/>
      <w:lvlJc w:val="left"/>
    </w:lvl>
    <w:lvl w:ilvl="2" w:tplc="9D649A08">
      <w:start w:val="1"/>
      <w:numFmt w:val="bullet"/>
      <w:lvlText w:val=""/>
      <w:lvlJc w:val="left"/>
    </w:lvl>
    <w:lvl w:ilvl="3" w:tplc="C50ABBBE">
      <w:start w:val="1"/>
      <w:numFmt w:val="bullet"/>
      <w:lvlText w:val=""/>
      <w:lvlJc w:val="left"/>
    </w:lvl>
    <w:lvl w:ilvl="4" w:tplc="FFB8D07A">
      <w:start w:val="1"/>
      <w:numFmt w:val="bullet"/>
      <w:lvlText w:val=""/>
      <w:lvlJc w:val="left"/>
    </w:lvl>
    <w:lvl w:ilvl="5" w:tplc="7F068042">
      <w:start w:val="1"/>
      <w:numFmt w:val="bullet"/>
      <w:lvlText w:val=""/>
      <w:lvlJc w:val="left"/>
    </w:lvl>
    <w:lvl w:ilvl="6" w:tplc="03FE9714">
      <w:start w:val="1"/>
      <w:numFmt w:val="bullet"/>
      <w:lvlText w:val=""/>
      <w:lvlJc w:val="left"/>
    </w:lvl>
    <w:lvl w:ilvl="7" w:tplc="499E8EBE">
      <w:start w:val="1"/>
      <w:numFmt w:val="bullet"/>
      <w:lvlText w:val=""/>
      <w:lvlJc w:val="left"/>
    </w:lvl>
    <w:lvl w:ilvl="8" w:tplc="A4EA4B2E">
      <w:start w:val="1"/>
      <w:numFmt w:val="bullet"/>
      <w:lvlText w:val=""/>
      <w:lvlJc w:val="left"/>
    </w:lvl>
  </w:abstractNum>
  <w:abstractNum w:abstractNumId="1" w15:restartNumberingAfterBreak="0">
    <w:nsid w:val="00000002"/>
    <w:multiLevelType w:val="hybridMultilevel"/>
    <w:tmpl w:val="79E2A9E2"/>
    <w:lvl w:ilvl="0" w:tplc="A1D6379A">
      <w:start w:val="1"/>
      <w:numFmt w:val="decimal"/>
      <w:lvlText w:val="%1."/>
      <w:lvlJc w:val="left"/>
    </w:lvl>
    <w:lvl w:ilvl="1" w:tplc="8BD4BD44">
      <w:start w:val="1"/>
      <w:numFmt w:val="bullet"/>
      <w:lvlText w:val=""/>
      <w:lvlJc w:val="left"/>
    </w:lvl>
    <w:lvl w:ilvl="2" w:tplc="6C9AED44">
      <w:start w:val="1"/>
      <w:numFmt w:val="bullet"/>
      <w:lvlText w:val=""/>
      <w:lvlJc w:val="left"/>
    </w:lvl>
    <w:lvl w:ilvl="3" w:tplc="E3082F10">
      <w:start w:val="1"/>
      <w:numFmt w:val="bullet"/>
      <w:lvlText w:val=""/>
      <w:lvlJc w:val="left"/>
    </w:lvl>
    <w:lvl w:ilvl="4" w:tplc="02CEEC08">
      <w:start w:val="1"/>
      <w:numFmt w:val="bullet"/>
      <w:lvlText w:val=""/>
      <w:lvlJc w:val="left"/>
    </w:lvl>
    <w:lvl w:ilvl="5" w:tplc="A900F43E">
      <w:start w:val="1"/>
      <w:numFmt w:val="bullet"/>
      <w:lvlText w:val=""/>
      <w:lvlJc w:val="left"/>
    </w:lvl>
    <w:lvl w:ilvl="6" w:tplc="819A9392">
      <w:start w:val="1"/>
      <w:numFmt w:val="bullet"/>
      <w:lvlText w:val=""/>
      <w:lvlJc w:val="left"/>
    </w:lvl>
    <w:lvl w:ilvl="7" w:tplc="DC403B5E">
      <w:start w:val="1"/>
      <w:numFmt w:val="bullet"/>
      <w:lvlText w:val=""/>
      <w:lvlJc w:val="left"/>
    </w:lvl>
    <w:lvl w:ilvl="8" w:tplc="05EEE4E4">
      <w:start w:val="1"/>
      <w:numFmt w:val="bullet"/>
      <w:lvlText w:val=""/>
      <w:lvlJc w:val="left"/>
    </w:lvl>
  </w:abstractNum>
  <w:abstractNum w:abstractNumId="2" w15:restartNumberingAfterBreak="0">
    <w:nsid w:val="00000003"/>
    <w:multiLevelType w:val="hybridMultilevel"/>
    <w:tmpl w:val="7545E146"/>
    <w:lvl w:ilvl="0" w:tplc="AAEA535C">
      <w:start w:val="2"/>
      <w:numFmt w:val="decimal"/>
      <w:lvlText w:val="%1."/>
      <w:lvlJc w:val="left"/>
    </w:lvl>
    <w:lvl w:ilvl="1" w:tplc="684A76B6">
      <w:start w:val="1"/>
      <w:numFmt w:val="bullet"/>
      <w:lvlText w:val=""/>
      <w:lvlJc w:val="left"/>
    </w:lvl>
    <w:lvl w:ilvl="2" w:tplc="89143A4A">
      <w:start w:val="1"/>
      <w:numFmt w:val="bullet"/>
      <w:lvlText w:val=""/>
      <w:lvlJc w:val="left"/>
    </w:lvl>
    <w:lvl w:ilvl="3" w:tplc="ADFE7EA4">
      <w:start w:val="1"/>
      <w:numFmt w:val="bullet"/>
      <w:lvlText w:val=""/>
      <w:lvlJc w:val="left"/>
    </w:lvl>
    <w:lvl w:ilvl="4" w:tplc="BE06718E">
      <w:start w:val="1"/>
      <w:numFmt w:val="bullet"/>
      <w:lvlText w:val=""/>
      <w:lvlJc w:val="left"/>
    </w:lvl>
    <w:lvl w:ilvl="5" w:tplc="DF182192">
      <w:start w:val="1"/>
      <w:numFmt w:val="bullet"/>
      <w:lvlText w:val=""/>
      <w:lvlJc w:val="left"/>
    </w:lvl>
    <w:lvl w:ilvl="6" w:tplc="50C641BC">
      <w:start w:val="1"/>
      <w:numFmt w:val="bullet"/>
      <w:lvlText w:val=""/>
      <w:lvlJc w:val="left"/>
    </w:lvl>
    <w:lvl w:ilvl="7" w:tplc="2EFAA150">
      <w:start w:val="1"/>
      <w:numFmt w:val="bullet"/>
      <w:lvlText w:val=""/>
      <w:lvlJc w:val="left"/>
    </w:lvl>
    <w:lvl w:ilvl="8" w:tplc="F508FAFE">
      <w:start w:val="1"/>
      <w:numFmt w:val="bullet"/>
      <w:lvlText w:val=""/>
      <w:lvlJc w:val="left"/>
    </w:lvl>
  </w:abstractNum>
  <w:abstractNum w:abstractNumId="3" w15:restartNumberingAfterBreak="0">
    <w:nsid w:val="00000004"/>
    <w:multiLevelType w:val="hybridMultilevel"/>
    <w:tmpl w:val="515F007C"/>
    <w:lvl w:ilvl="0" w:tplc="A46C3486">
      <w:start w:val="3"/>
      <w:numFmt w:val="decimal"/>
      <w:lvlText w:val="%1."/>
      <w:lvlJc w:val="left"/>
    </w:lvl>
    <w:lvl w:ilvl="1" w:tplc="86D06EF0">
      <w:start w:val="1"/>
      <w:numFmt w:val="bullet"/>
      <w:lvlText w:val=""/>
      <w:lvlJc w:val="left"/>
    </w:lvl>
    <w:lvl w:ilvl="2" w:tplc="89448FFC">
      <w:start w:val="1"/>
      <w:numFmt w:val="bullet"/>
      <w:lvlText w:val=""/>
      <w:lvlJc w:val="left"/>
    </w:lvl>
    <w:lvl w:ilvl="3" w:tplc="3E884A3A">
      <w:start w:val="1"/>
      <w:numFmt w:val="bullet"/>
      <w:lvlText w:val=""/>
      <w:lvlJc w:val="left"/>
    </w:lvl>
    <w:lvl w:ilvl="4" w:tplc="E2185870">
      <w:start w:val="1"/>
      <w:numFmt w:val="bullet"/>
      <w:lvlText w:val=""/>
      <w:lvlJc w:val="left"/>
    </w:lvl>
    <w:lvl w:ilvl="5" w:tplc="344EFEEC">
      <w:start w:val="1"/>
      <w:numFmt w:val="bullet"/>
      <w:lvlText w:val=""/>
      <w:lvlJc w:val="left"/>
    </w:lvl>
    <w:lvl w:ilvl="6" w:tplc="35824D8C">
      <w:start w:val="1"/>
      <w:numFmt w:val="bullet"/>
      <w:lvlText w:val=""/>
      <w:lvlJc w:val="left"/>
    </w:lvl>
    <w:lvl w:ilvl="7" w:tplc="621EA58C">
      <w:start w:val="1"/>
      <w:numFmt w:val="bullet"/>
      <w:lvlText w:val=""/>
      <w:lvlJc w:val="left"/>
    </w:lvl>
    <w:lvl w:ilvl="8" w:tplc="887ECB12">
      <w:start w:val="1"/>
      <w:numFmt w:val="bullet"/>
      <w:lvlText w:val=""/>
      <w:lvlJc w:val="left"/>
    </w:lvl>
  </w:abstractNum>
  <w:abstractNum w:abstractNumId="4" w15:restartNumberingAfterBreak="0">
    <w:nsid w:val="00000005"/>
    <w:multiLevelType w:val="hybridMultilevel"/>
    <w:tmpl w:val="5BD062C2"/>
    <w:lvl w:ilvl="0" w:tplc="F4109CF0">
      <w:start w:val="1"/>
      <w:numFmt w:val="bullet"/>
      <w:lvlText w:val=""/>
      <w:lvlJc w:val="left"/>
    </w:lvl>
    <w:lvl w:ilvl="1" w:tplc="54B07CAA">
      <w:start w:val="1"/>
      <w:numFmt w:val="bullet"/>
      <w:lvlText w:val=""/>
      <w:lvlJc w:val="left"/>
    </w:lvl>
    <w:lvl w:ilvl="2" w:tplc="1F72DDBC">
      <w:start w:val="1"/>
      <w:numFmt w:val="bullet"/>
      <w:lvlText w:val=""/>
      <w:lvlJc w:val="left"/>
    </w:lvl>
    <w:lvl w:ilvl="3" w:tplc="108C0A2A">
      <w:start w:val="1"/>
      <w:numFmt w:val="bullet"/>
      <w:lvlText w:val=""/>
      <w:lvlJc w:val="left"/>
    </w:lvl>
    <w:lvl w:ilvl="4" w:tplc="457ABF32">
      <w:start w:val="1"/>
      <w:numFmt w:val="bullet"/>
      <w:lvlText w:val=""/>
      <w:lvlJc w:val="left"/>
    </w:lvl>
    <w:lvl w:ilvl="5" w:tplc="9CDE6B7C">
      <w:start w:val="1"/>
      <w:numFmt w:val="bullet"/>
      <w:lvlText w:val=""/>
      <w:lvlJc w:val="left"/>
    </w:lvl>
    <w:lvl w:ilvl="6" w:tplc="05E0D170">
      <w:start w:val="1"/>
      <w:numFmt w:val="bullet"/>
      <w:lvlText w:val=""/>
      <w:lvlJc w:val="left"/>
    </w:lvl>
    <w:lvl w:ilvl="7" w:tplc="62584A06">
      <w:start w:val="1"/>
      <w:numFmt w:val="bullet"/>
      <w:lvlText w:val=""/>
      <w:lvlJc w:val="left"/>
    </w:lvl>
    <w:lvl w:ilvl="8" w:tplc="4606A54E">
      <w:start w:val="1"/>
      <w:numFmt w:val="bullet"/>
      <w:lvlText w:val=""/>
      <w:lvlJc w:val="left"/>
    </w:lvl>
  </w:abstractNum>
  <w:abstractNum w:abstractNumId="5" w15:restartNumberingAfterBreak="0">
    <w:nsid w:val="00000006"/>
    <w:multiLevelType w:val="hybridMultilevel"/>
    <w:tmpl w:val="12200854"/>
    <w:lvl w:ilvl="0" w:tplc="5014925A">
      <w:start w:val="1"/>
      <w:numFmt w:val="bullet"/>
      <w:lvlText w:val=""/>
      <w:lvlJc w:val="left"/>
    </w:lvl>
    <w:lvl w:ilvl="1" w:tplc="F11090CC">
      <w:start w:val="1"/>
      <w:numFmt w:val="bullet"/>
      <w:lvlText w:val=""/>
      <w:lvlJc w:val="left"/>
    </w:lvl>
    <w:lvl w:ilvl="2" w:tplc="81181108">
      <w:start w:val="1"/>
      <w:numFmt w:val="bullet"/>
      <w:lvlText w:val=""/>
      <w:lvlJc w:val="left"/>
    </w:lvl>
    <w:lvl w:ilvl="3" w:tplc="B0C61480">
      <w:start w:val="1"/>
      <w:numFmt w:val="bullet"/>
      <w:lvlText w:val=""/>
      <w:lvlJc w:val="left"/>
    </w:lvl>
    <w:lvl w:ilvl="4" w:tplc="B0DA46FC">
      <w:start w:val="1"/>
      <w:numFmt w:val="bullet"/>
      <w:lvlText w:val=""/>
      <w:lvlJc w:val="left"/>
    </w:lvl>
    <w:lvl w:ilvl="5" w:tplc="7FC2CF74">
      <w:start w:val="1"/>
      <w:numFmt w:val="bullet"/>
      <w:lvlText w:val=""/>
      <w:lvlJc w:val="left"/>
    </w:lvl>
    <w:lvl w:ilvl="6" w:tplc="4D3C74F8">
      <w:start w:val="1"/>
      <w:numFmt w:val="bullet"/>
      <w:lvlText w:val=""/>
      <w:lvlJc w:val="left"/>
    </w:lvl>
    <w:lvl w:ilvl="7" w:tplc="B67A0026">
      <w:start w:val="1"/>
      <w:numFmt w:val="bullet"/>
      <w:lvlText w:val=""/>
      <w:lvlJc w:val="left"/>
    </w:lvl>
    <w:lvl w:ilvl="8" w:tplc="F09E5D46">
      <w:start w:val="1"/>
      <w:numFmt w:val="bullet"/>
      <w:lvlText w:val=""/>
      <w:lvlJc w:val="left"/>
    </w:lvl>
  </w:abstractNum>
  <w:abstractNum w:abstractNumId="6" w15:restartNumberingAfterBreak="0">
    <w:nsid w:val="00000007"/>
    <w:multiLevelType w:val="hybridMultilevel"/>
    <w:tmpl w:val="4DB127F8"/>
    <w:lvl w:ilvl="0" w:tplc="1D2C90DA">
      <w:start w:val="4"/>
      <w:numFmt w:val="decimal"/>
      <w:lvlText w:val="%1."/>
      <w:lvlJc w:val="left"/>
    </w:lvl>
    <w:lvl w:ilvl="1" w:tplc="662C0570">
      <w:start w:val="1"/>
      <w:numFmt w:val="bullet"/>
      <w:lvlText w:val=""/>
      <w:lvlJc w:val="left"/>
    </w:lvl>
    <w:lvl w:ilvl="2" w:tplc="EE3032C0">
      <w:start w:val="1"/>
      <w:numFmt w:val="bullet"/>
      <w:lvlText w:val=""/>
      <w:lvlJc w:val="left"/>
    </w:lvl>
    <w:lvl w:ilvl="3" w:tplc="66ECC312">
      <w:start w:val="1"/>
      <w:numFmt w:val="bullet"/>
      <w:lvlText w:val=""/>
      <w:lvlJc w:val="left"/>
    </w:lvl>
    <w:lvl w:ilvl="4" w:tplc="2362DEAC">
      <w:start w:val="1"/>
      <w:numFmt w:val="bullet"/>
      <w:lvlText w:val=""/>
      <w:lvlJc w:val="left"/>
    </w:lvl>
    <w:lvl w:ilvl="5" w:tplc="09E4D4AE">
      <w:start w:val="1"/>
      <w:numFmt w:val="bullet"/>
      <w:lvlText w:val=""/>
      <w:lvlJc w:val="left"/>
    </w:lvl>
    <w:lvl w:ilvl="6" w:tplc="BE7E6794">
      <w:start w:val="1"/>
      <w:numFmt w:val="bullet"/>
      <w:lvlText w:val=""/>
      <w:lvlJc w:val="left"/>
    </w:lvl>
    <w:lvl w:ilvl="7" w:tplc="35566EE6">
      <w:start w:val="1"/>
      <w:numFmt w:val="bullet"/>
      <w:lvlText w:val=""/>
      <w:lvlJc w:val="left"/>
    </w:lvl>
    <w:lvl w:ilvl="8" w:tplc="D3480326">
      <w:start w:val="1"/>
      <w:numFmt w:val="bullet"/>
      <w:lvlText w:val=""/>
      <w:lvlJc w:val="left"/>
    </w:lvl>
  </w:abstractNum>
  <w:abstractNum w:abstractNumId="7" w15:restartNumberingAfterBreak="0">
    <w:nsid w:val="00000008"/>
    <w:multiLevelType w:val="hybridMultilevel"/>
    <w:tmpl w:val="0216231A"/>
    <w:lvl w:ilvl="0" w:tplc="BD4EFF42">
      <w:start w:val="1"/>
      <w:numFmt w:val="bullet"/>
      <w:lvlText w:val=""/>
      <w:lvlJc w:val="left"/>
    </w:lvl>
    <w:lvl w:ilvl="1" w:tplc="4B78B2F4">
      <w:start w:val="1"/>
      <w:numFmt w:val="bullet"/>
      <w:lvlText w:val=""/>
      <w:lvlJc w:val="left"/>
    </w:lvl>
    <w:lvl w:ilvl="2" w:tplc="B4663D44">
      <w:start w:val="1"/>
      <w:numFmt w:val="bullet"/>
      <w:lvlText w:val=""/>
      <w:lvlJc w:val="left"/>
    </w:lvl>
    <w:lvl w:ilvl="3" w:tplc="A9FCC994">
      <w:start w:val="1"/>
      <w:numFmt w:val="bullet"/>
      <w:lvlText w:val=""/>
      <w:lvlJc w:val="left"/>
    </w:lvl>
    <w:lvl w:ilvl="4" w:tplc="B74673A8">
      <w:start w:val="1"/>
      <w:numFmt w:val="bullet"/>
      <w:lvlText w:val=""/>
      <w:lvlJc w:val="left"/>
    </w:lvl>
    <w:lvl w:ilvl="5" w:tplc="9138A286">
      <w:start w:val="1"/>
      <w:numFmt w:val="bullet"/>
      <w:lvlText w:val=""/>
      <w:lvlJc w:val="left"/>
    </w:lvl>
    <w:lvl w:ilvl="6" w:tplc="7F5C7C6A">
      <w:start w:val="1"/>
      <w:numFmt w:val="bullet"/>
      <w:lvlText w:val=""/>
      <w:lvlJc w:val="left"/>
    </w:lvl>
    <w:lvl w:ilvl="7" w:tplc="867E1AF0">
      <w:start w:val="1"/>
      <w:numFmt w:val="bullet"/>
      <w:lvlText w:val=""/>
      <w:lvlJc w:val="left"/>
    </w:lvl>
    <w:lvl w:ilvl="8" w:tplc="B8867BA0">
      <w:start w:val="1"/>
      <w:numFmt w:val="bullet"/>
      <w:lvlText w:val=""/>
      <w:lvlJc w:val="left"/>
    </w:lvl>
  </w:abstractNum>
  <w:abstractNum w:abstractNumId="8" w15:restartNumberingAfterBreak="0">
    <w:nsid w:val="00000009"/>
    <w:multiLevelType w:val="hybridMultilevel"/>
    <w:tmpl w:val="1F16E9E8"/>
    <w:lvl w:ilvl="0" w:tplc="A784FDCA">
      <w:start w:val="1"/>
      <w:numFmt w:val="bullet"/>
      <w:lvlText w:val=""/>
      <w:lvlJc w:val="left"/>
    </w:lvl>
    <w:lvl w:ilvl="1" w:tplc="B08C5B00">
      <w:start w:val="1"/>
      <w:numFmt w:val="bullet"/>
      <w:lvlText w:val=""/>
      <w:lvlJc w:val="left"/>
    </w:lvl>
    <w:lvl w:ilvl="2" w:tplc="7662F094">
      <w:start w:val="1"/>
      <w:numFmt w:val="bullet"/>
      <w:lvlText w:val=""/>
      <w:lvlJc w:val="left"/>
    </w:lvl>
    <w:lvl w:ilvl="3" w:tplc="EC122BC6">
      <w:start w:val="1"/>
      <w:numFmt w:val="bullet"/>
      <w:lvlText w:val=""/>
      <w:lvlJc w:val="left"/>
    </w:lvl>
    <w:lvl w:ilvl="4" w:tplc="CABC30E2">
      <w:start w:val="1"/>
      <w:numFmt w:val="bullet"/>
      <w:lvlText w:val=""/>
      <w:lvlJc w:val="left"/>
    </w:lvl>
    <w:lvl w:ilvl="5" w:tplc="B4BAEAD8">
      <w:start w:val="1"/>
      <w:numFmt w:val="bullet"/>
      <w:lvlText w:val=""/>
      <w:lvlJc w:val="left"/>
    </w:lvl>
    <w:lvl w:ilvl="6" w:tplc="EF8ED478">
      <w:start w:val="1"/>
      <w:numFmt w:val="bullet"/>
      <w:lvlText w:val=""/>
      <w:lvlJc w:val="left"/>
    </w:lvl>
    <w:lvl w:ilvl="7" w:tplc="AD843CFC">
      <w:start w:val="1"/>
      <w:numFmt w:val="bullet"/>
      <w:lvlText w:val=""/>
      <w:lvlJc w:val="left"/>
    </w:lvl>
    <w:lvl w:ilvl="8" w:tplc="FD9E5FA0">
      <w:start w:val="1"/>
      <w:numFmt w:val="bullet"/>
      <w:lvlText w:val=""/>
      <w:lvlJc w:val="left"/>
    </w:lvl>
  </w:abstractNum>
  <w:abstractNum w:abstractNumId="9" w15:restartNumberingAfterBreak="0">
    <w:nsid w:val="0000000A"/>
    <w:multiLevelType w:val="hybridMultilevel"/>
    <w:tmpl w:val="1190CDE6"/>
    <w:lvl w:ilvl="0" w:tplc="56D47010">
      <w:start w:val="5"/>
      <w:numFmt w:val="decimal"/>
      <w:lvlText w:val="%1."/>
      <w:lvlJc w:val="left"/>
    </w:lvl>
    <w:lvl w:ilvl="1" w:tplc="A5E48570">
      <w:start w:val="1"/>
      <w:numFmt w:val="bullet"/>
      <w:lvlText w:val=""/>
      <w:lvlJc w:val="left"/>
    </w:lvl>
    <w:lvl w:ilvl="2" w:tplc="9ADEBE32">
      <w:start w:val="1"/>
      <w:numFmt w:val="bullet"/>
      <w:lvlText w:val=""/>
      <w:lvlJc w:val="left"/>
    </w:lvl>
    <w:lvl w:ilvl="3" w:tplc="3DE2658A">
      <w:start w:val="1"/>
      <w:numFmt w:val="bullet"/>
      <w:lvlText w:val=""/>
      <w:lvlJc w:val="left"/>
    </w:lvl>
    <w:lvl w:ilvl="4" w:tplc="FDBEEA70">
      <w:start w:val="1"/>
      <w:numFmt w:val="bullet"/>
      <w:lvlText w:val=""/>
      <w:lvlJc w:val="left"/>
    </w:lvl>
    <w:lvl w:ilvl="5" w:tplc="6A06ED96">
      <w:start w:val="1"/>
      <w:numFmt w:val="bullet"/>
      <w:lvlText w:val=""/>
      <w:lvlJc w:val="left"/>
    </w:lvl>
    <w:lvl w:ilvl="6" w:tplc="49E07E3C">
      <w:start w:val="1"/>
      <w:numFmt w:val="bullet"/>
      <w:lvlText w:val=""/>
      <w:lvlJc w:val="left"/>
    </w:lvl>
    <w:lvl w:ilvl="7" w:tplc="356E127A">
      <w:start w:val="1"/>
      <w:numFmt w:val="bullet"/>
      <w:lvlText w:val=""/>
      <w:lvlJc w:val="left"/>
    </w:lvl>
    <w:lvl w:ilvl="8" w:tplc="2AB48D74">
      <w:start w:val="1"/>
      <w:numFmt w:val="bullet"/>
      <w:lvlText w:val=""/>
      <w:lvlJc w:val="left"/>
    </w:lvl>
  </w:abstractNum>
  <w:abstractNum w:abstractNumId="10" w15:restartNumberingAfterBreak="0">
    <w:nsid w:val="0000000B"/>
    <w:multiLevelType w:val="hybridMultilevel"/>
    <w:tmpl w:val="66EF438C"/>
    <w:lvl w:ilvl="0" w:tplc="2836E94A">
      <w:start w:val="1"/>
      <w:numFmt w:val="bullet"/>
      <w:lvlText w:val=""/>
      <w:lvlJc w:val="left"/>
    </w:lvl>
    <w:lvl w:ilvl="1" w:tplc="742E73CE">
      <w:start w:val="1"/>
      <w:numFmt w:val="bullet"/>
      <w:lvlText w:val=""/>
      <w:lvlJc w:val="left"/>
    </w:lvl>
    <w:lvl w:ilvl="2" w:tplc="FF260910">
      <w:start w:val="1"/>
      <w:numFmt w:val="bullet"/>
      <w:lvlText w:val=""/>
      <w:lvlJc w:val="left"/>
    </w:lvl>
    <w:lvl w:ilvl="3" w:tplc="0E1A42C0">
      <w:start w:val="1"/>
      <w:numFmt w:val="bullet"/>
      <w:lvlText w:val=""/>
      <w:lvlJc w:val="left"/>
    </w:lvl>
    <w:lvl w:ilvl="4" w:tplc="217E6A5E">
      <w:start w:val="1"/>
      <w:numFmt w:val="bullet"/>
      <w:lvlText w:val=""/>
      <w:lvlJc w:val="left"/>
    </w:lvl>
    <w:lvl w:ilvl="5" w:tplc="F6E40C2C">
      <w:start w:val="1"/>
      <w:numFmt w:val="bullet"/>
      <w:lvlText w:val=""/>
      <w:lvlJc w:val="left"/>
    </w:lvl>
    <w:lvl w:ilvl="6" w:tplc="3D14A310">
      <w:start w:val="1"/>
      <w:numFmt w:val="bullet"/>
      <w:lvlText w:val=""/>
      <w:lvlJc w:val="left"/>
    </w:lvl>
    <w:lvl w:ilvl="7" w:tplc="06880A8A">
      <w:start w:val="1"/>
      <w:numFmt w:val="bullet"/>
      <w:lvlText w:val=""/>
      <w:lvlJc w:val="left"/>
    </w:lvl>
    <w:lvl w:ilvl="8" w:tplc="B8C629C0">
      <w:start w:val="1"/>
      <w:numFmt w:val="bullet"/>
      <w:lvlText w:val=""/>
      <w:lvlJc w:val="left"/>
    </w:lvl>
  </w:abstractNum>
  <w:abstractNum w:abstractNumId="11" w15:restartNumberingAfterBreak="0">
    <w:nsid w:val="0000000C"/>
    <w:multiLevelType w:val="hybridMultilevel"/>
    <w:tmpl w:val="140E0F76"/>
    <w:lvl w:ilvl="0" w:tplc="6930B71E">
      <w:start w:val="1"/>
      <w:numFmt w:val="bullet"/>
      <w:lvlText w:val=""/>
      <w:lvlJc w:val="left"/>
    </w:lvl>
    <w:lvl w:ilvl="1" w:tplc="A1BA0FB8">
      <w:start w:val="1"/>
      <w:numFmt w:val="bullet"/>
      <w:lvlText w:val=""/>
      <w:lvlJc w:val="left"/>
    </w:lvl>
    <w:lvl w:ilvl="2" w:tplc="57A49B0C">
      <w:start w:val="1"/>
      <w:numFmt w:val="bullet"/>
      <w:lvlText w:val=""/>
      <w:lvlJc w:val="left"/>
    </w:lvl>
    <w:lvl w:ilvl="3" w:tplc="B9E620F4">
      <w:start w:val="1"/>
      <w:numFmt w:val="bullet"/>
      <w:lvlText w:val=""/>
      <w:lvlJc w:val="left"/>
    </w:lvl>
    <w:lvl w:ilvl="4" w:tplc="8BA4A470">
      <w:start w:val="1"/>
      <w:numFmt w:val="bullet"/>
      <w:lvlText w:val=""/>
      <w:lvlJc w:val="left"/>
    </w:lvl>
    <w:lvl w:ilvl="5" w:tplc="CFFCACDA">
      <w:start w:val="1"/>
      <w:numFmt w:val="bullet"/>
      <w:lvlText w:val=""/>
      <w:lvlJc w:val="left"/>
    </w:lvl>
    <w:lvl w:ilvl="6" w:tplc="A0FED9F8">
      <w:start w:val="1"/>
      <w:numFmt w:val="bullet"/>
      <w:lvlText w:val=""/>
      <w:lvlJc w:val="left"/>
    </w:lvl>
    <w:lvl w:ilvl="7" w:tplc="7952C1E0">
      <w:start w:val="1"/>
      <w:numFmt w:val="bullet"/>
      <w:lvlText w:val=""/>
      <w:lvlJc w:val="left"/>
    </w:lvl>
    <w:lvl w:ilvl="8" w:tplc="5D7235CA">
      <w:start w:val="1"/>
      <w:numFmt w:val="bullet"/>
      <w:lvlText w:val=""/>
      <w:lvlJc w:val="left"/>
    </w:lvl>
  </w:abstractNum>
  <w:abstractNum w:abstractNumId="12" w15:restartNumberingAfterBreak="0">
    <w:nsid w:val="0000000D"/>
    <w:multiLevelType w:val="hybridMultilevel"/>
    <w:tmpl w:val="3352255A"/>
    <w:lvl w:ilvl="0" w:tplc="9A9CFD50">
      <w:start w:val="6"/>
      <w:numFmt w:val="decimal"/>
      <w:lvlText w:val="%1."/>
      <w:lvlJc w:val="left"/>
    </w:lvl>
    <w:lvl w:ilvl="1" w:tplc="8B825B5C">
      <w:start w:val="1"/>
      <w:numFmt w:val="bullet"/>
      <w:lvlText w:val=""/>
      <w:lvlJc w:val="left"/>
    </w:lvl>
    <w:lvl w:ilvl="2" w:tplc="5BFE95A6">
      <w:start w:val="1"/>
      <w:numFmt w:val="bullet"/>
      <w:lvlText w:val=""/>
      <w:lvlJc w:val="left"/>
    </w:lvl>
    <w:lvl w:ilvl="3" w:tplc="B00689C8">
      <w:start w:val="1"/>
      <w:numFmt w:val="bullet"/>
      <w:lvlText w:val=""/>
      <w:lvlJc w:val="left"/>
    </w:lvl>
    <w:lvl w:ilvl="4" w:tplc="55680EE2">
      <w:start w:val="1"/>
      <w:numFmt w:val="bullet"/>
      <w:lvlText w:val=""/>
      <w:lvlJc w:val="left"/>
    </w:lvl>
    <w:lvl w:ilvl="5" w:tplc="2F680DB8">
      <w:start w:val="1"/>
      <w:numFmt w:val="bullet"/>
      <w:lvlText w:val=""/>
      <w:lvlJc w:val="left"/>
    </w:lvl>
    <w:lvl w:ilvl="6" w:tplc="B5724EAC">
      <w:start w:val="1"/>
      <w:numFmt w:val="bullet"/>
      <w:lvlText w:val=""/>
      <w:lvlJc w:val="left"/>
    </w:lvl>
    <w:lvl w:ilvl="7" w:tplc="8B3C0810">
      <w:start w:val="1"/>
      <w:numFmt w:val="bullet"/>
      <w:lvlText w:val=""/>
      <w:lvlJc w:val="left"/>
    </w:lvl>
    <w:lvl w:ilvl="8" w:tplc="B43C1A62">
      <w:start w:val="1"/>
      <w:numFmt w:val="bullet"/>
      <w:lvlText w:val=""/>
      <w:lvlJc w:val="left"/>
    </w:lvl>
  </w:abstractNum>
  <w:abstractNum w:abstractNumId="13" w15:restartNumberingAfterBreak="0">
    <w:nsid w:val="29C36AB4"/>
    <w:multiLevelType w:val="hybridMultilevel"/>
    <w:tmpl w:val="7070002C"/>
    <w:lvl w:ilvl="0" w:tplc="0419000B">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4" w15:restartNumberingAfterBreak="0">
    <w:nsid w:val="7B2A5997"/>
    <w:multiLevelType w:val="hybridMultilevel"/>
    <w:tmpl w:val="24A4FB4A"/>
    <w:lvl w:ilvl="0" w:tplc="06761AAE">
      <w:start w:val="1"/>
      <w:numFmt w:val="bullet"/>
      <w:lvlText w:val=""/>
      <w:lvlJc w:val="left"/>
      <w:pPr>
        <w:ind w:left="1429" w:hanging="360"/>
      </w:pPr>
      <w:rPr>
        <w:rFonts w:ascii="Times New Roman" w:hAnsi="Times New Roman" w:cs="Times New Roman"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5" w15:restartNumberingAfterBreak="0">
    <w:nsid w:val="7D2A03E4"/>
    <w:multiLevelType w:val="hybridMultilevel"/>
    <w:tmpl w:val="BC2801FE"/>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5"/>
  </w:num>
  <w:num w:numId="15">
    <w:abstractNumId w:val="1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46CB"/>
    <w:rsid w:val="000470FC"/>
    <w:rsid w:val="001D0994"/>
    <w:rsid w:val="00236A38"/>
    <w:rsid w:val="00362014"/>
    <w:rsid w:val="00504FFC"/>
    <w:rsid w:val="005113D2"/>
    <w:rsid w:val="00546F92"/>
    <w:rsid w:val="00582DD6"/>
    <w:rsid w:val="005F6DF9"/>
    <w:rsid w:val="00665767"/>
    <w:rsid w:val="007C33D3"/>
    <w:rsid w:val="007E2A41"/>
    <w:rsid w:val="00817564"/>
    <w:rsid w:val="0085347F"/>
    <w:rsid w:val="00864B76"/>
    <w:rsid w:val="009730EB"/>
    <w:rsid w:val="00A946CB"/>
    <w:rsid w:val="00B96D30"/>
    <w:rsid w:val="00C552DF"/>
    <w:rsid w:val="00C91116"/>
    <w:rsid w:val="00D52421"/>
    <w:rsid w:val="00E46F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B042D0"/>
  <w15:chartTrackingRefBased/>
  <w15:docId w15:val="{9693DBE4-9D97-4E0E-A47C-C91007C18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65767"/>
    <w:rPr>
      <w:rFonts w:ascii="Segoe UI" w:hAnsi="Segoe UI" w:cs="Segoe UI"/>
      <w:sz w:val="18"/>
      <w:szCs w:val="18"/>
    </w:rPr>
  </w:style>
  <w:style w:type="character" w:customStyle="1" w:styleId="a4">
    <w:name w:val="Текст выноски Знак"/>
    <w:link w:val="a3"/>
    <w:uiPriority w:val="99"/>
    <w:semiHidden/>
    <w:rsid w:val="0066576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windows-1252"/>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940</TotalTime>
  <Pages>6</Pages>
  <Words>2630</Words>
  <Characters>14997</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Mashkura Azimova</dc:creator>
  <cp:keywords/>
  <cp:lastModifiedBy>Yuliya Antonova</cp:lastModifiedBy>
  <cp:revision>15</cp:revision>
  <cp:lastPrinted>2019-03-01T10:18:00Z</cp:lastPrinted>
  <dcterms:created xsi:type="dcterms:W3CDTF">2019-06-10T13:52:00Z</dcterms:created>
  <dcterms:modified xsi:type="dcterms:W3CDTF">2025-05-02T04:06:00Z</dcterms:modified>
</cp:coreProperties>
</file>